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ECF7BE" w14:textId="77777777" w:rsidR="00F85A4B" w:rsidRDefault="00F85A4B" w:rsidP="00F85A4B">
      <w:pPr>
        <w:autoSpaceDE w:val="0"/>
        <w:autoSpaceDN w:val="0"/>
        <w:adjustRightInd w:val="0"/>
        <w:contextualSpacing/>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 comprising Job Description and Person Specification</w:t>
      </w:r>
    </w:p>
    <w:p w14:paraId="41ECF7BF" w14:textId="77777777" w:rsidR="00F85A4B" w:rsidRPr="00C34E28" w:rsidRDefault="00F85A4B" w:rsidP="00F85A4B">
      <w:pPr>
        <w:autoSpaceDE w:val="0"/>
        <w:autoSpaceDN w:val="0"/>
        <w:adjustRightInd w:val="0"/>
        <w:contextualSpacing/>
        <w:jc w:val="both"/>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4383"/>
      </w:tblGrid>
      <w:tr w:rsidR="00F85A4B" w:rsidRPr="00C34E28" w14:paraId="41ECF7C4" w14:textId="77777777" w:rsidTr="00F85A4B">
        <w:trPr>
          <w:trHeight w:val="589"/>
        </w:trPr>
        <w:tc>
          <w:tcPr>
            <w:tcW w:w="4261" w:type="dxa"/>
            <w:shd w:val="clear" w:color="auto" w:fill="D9D9D9"/>
          </w:tcPr>
          <w:p w14:paraId="41ECF7C0" w14:textId="77777777" w:rsidR="00F85A4B" w:rsidRDefault="00F85A4B" w:rsidP="00F85A4B">
            <w:pPr>
              <w:autoSpaceDE w:val="0"/>
              <w:autoSpaceDN w:val="0"/>
              <w:adjustRightInd w:val="0"/>
              <w:spacing w:before="60" w:after="60"/>
              <w:contextualSpacing/>
              <w:jc w:val="both"/>
              <w:rPr>
                <w:rFonts w:asciiTheme="minorHAnsi" w:hAnsiTheme="minorHAnsi" w:cs="Calibri"/>
                <w:b/>
                <w:bCs/>
              </w:rPr>
            </w:pPr>
            <w:r w:rsidRPr="00C34E28">
              <w:rPr>
                <w:rFonts w:asciiTheme="minorHAnsi" w:hAnsiTheme="minorHAnsi" w:cs="Calibri"/>
                <w:b/>
                <w:bCs/>
              </w:rPr>
              <w:t xml:space="preserve">Job Title: </w:t>
            </w:r>
          </w:p>
          <w:p w14:paraId="41ECF7C1" w14:textId="77777777" w:rsidR="00F85A4B" w:rsidRPr="00C34E28" w:rsidRDefault="00F85A4B" w:rsidP="00F85A4B">
            <w:pPr>
              <w:autoSpaceDE w:val="0"/>
              <w:autoSpaceDN w:val="0"/>
              <w:adjustRightInd w:val="0"/>
              <w:spacing w:before="60" w:after="60"/>
              <w:contextualSpacing/>
              <w:jc w:val="both"/>
              <w:rPr>
                <w:rFonts w:asciiTheme="minorHAnsi" w:hAnsiTheme="minorHAnsi" w:cs="Calibri"/>
              </w:rPr>
            </w:pPr>
            <w:r w:rsidRPr="00C34E28">
              <w:rPr>
                <w:rFonts w:asciiTheme="minorHAnsi" w:hAnsiTheme="minorHAnsi" w:cs="Calibri"/>
                <w:bCs/>
              </w:rPr>
              <w:t>Senior Social Worker</w:t>
            </w:r>
          </w:p>
        </w:tc>
        <w:tc>
          <w:tcPr>
            <w:tcW w:w="4494" w:type="dxa"/>
            <w:shd w:val="clear" w:color="auto" w:fill="D9D9D9"/>
          </w:tcPr>
          <w:p w14:paraId="41ECF7C2" w14:textId="77777777" w:rsidR="00F85A4B" w:rsidRPr="00C34E28" w:rsidRDefault="00F85A4B" w:rsidP="00F85A4B">
            <w:pPr>
              <w:autoSpaceDE w:val="0"/>
              <w:autoSpaceDN w:val="0"/>
              <w:adjustRightInd w:val="0"/>
              <w:spacing w:before="60" w:after="60"/>
              <w:contextualSpacing/>
              <w:jc w:val="both"/>
              <w:rPr>
                <w:rFonts w:asciiTheme="minorHAnsi" w:hAnsiTheme="minorHAnsi" w:cs="Calibri"/>
                <w:bCs/>
              </w:rPr>
            </w:pPr>
            <w:r w:rsidRPr="00C34E28">
              <w:rPr>
                <w:rFonts w:asciiTheme="minorHAnsi" w:hAnsiTheme="minorHAnsi" w:cs="Calibri"/>
                <w:b/>
                <w:bCs/>
              </w:rPr>
              <w:t>Grade</w:t>
            </w:r>
            <w:r w:rsidRPr="00C34E28">
              <w:rPr>
                <w:rFonts w:asciiTheme="minorHAnsi" w:hAnsiTheme="minorHAnsi" w:cs="Calibri"/>
                <w:bCs/>
              </w:rPr>
              <w:t xml:space="preserve">: </w:t>
            </w:r>
            <w:r>
              <w:rPr>
                <w:rFonts w:asciiTheme="minorHAnsi" w:hAnsiTheme="minorHAnsi" w:cs="Calibri"/>
                <w:bCs/>
              </w:rPr>
              <w:t>PO3</w:t>
            </w:r>
          </w:p>
          <w:p w14:paraId="41ECF7C3" w14:textId="77777777" w:rsidR="00F85A4B" w:rsidRPr="00C34E28" w:rsidRDefault="00F85A4B" w:rsidP="00F85A4B">
            <w:pPr>
              <w:autoSpaceDE w:val="0"/>
              <w:autoSpaceDN w:val="0"/>
              <w:adjustRightInd w:val="0"/>
              <w:spacing w:before="60" w:after="60"/>
              <w:contextualSpacing/>
              <w:jc w:val="both"/>
              <w:rPr>
                <w:rFonts w:asciiTheme="minorHAnsi" w:hAnsiTheme="minorHAnsi" w:cs="Calibri"/>
              </w:rPr>
            </w:pPr>
          </w:p>
        </w:tc>
      </w:tr>
      <w:tr w:rsidR="00F85A4B" w:rsidRPr="00C34E28" w14:paraId="41ECF7C9" w14:textId="77777777" w:rsidTr="00F85A4B">
        <w:trPr>
          <w:trHeight w:val="541"/>
        </w:trPr>
        <w:tc>
          <w:tcPr>
            <w:tcW w:w="4261" w:type="dxa"/>
            <w:shd w:val="clear" w:color="auto" w:fill="D9D9D9"/>
          </w:tcPr>
          <w:p w14:paraId="41ECF7C5" w14:textId="77777777" w:rsidR="00F85A4B" w:rsidRDefault="00F85A4B" w:rsidP="00F85A4B">
            <w:pPr>
              <w:autoSpaceDE w:val="0"/>
              <w:autoSpaceDN w:val="0"/>
              <w:adjustRightInd w:val="0"/>
              <w:spacing w:before="60" w:after="60"/>
              <w:contextualSpacing/>
              <w:rPr>
                <w:rFonts w:asciiTheme="minorHAnsi" w:hAnsiTheme="minorHAnsi" w:cs="Calibri"/>
                <w:b/>
                <w:bCs/>
              </w:rPr>
            </w:pPr>
            <w:r w:rsidRPr="00C34E28">
              <w:rPr>
                <w:rFonts w:asciiTheme="minorHAnsi" w:hAnsiTheme="minorHAnsi" w:cs="Calibri"/>
                <w:b/>
                <w:bCs/>
              </w:rPr>
              <w:t xml:space="preserve">Section: </w:t>
            </w:r>
          </w:p>
          <w:p w14:paraId="41ECF7C6" w14:textId="4202D255" w:rsidR="00F85A4B" w:rsidRPr="00C34E28" w:rsidRDefault="00C60CCF" w:rsidP="00F85A4B">
            <w:pPr>
              <w:autoSpaceDE w:val="0"/>
              <w:autoSpaceDN w:val="0"/>
              <w:adjustRightInd w:val="0"/>
              <w:spacing w:before="60" w:after="60"/>
              <w:contextualSpacing/>
              <w:rPr>
                <w:rFonts w:asciiTheme="minorHAnsi" w:hAnsiTheme="minorHAnsi" w:cs="Calibri"/>
                <w:bCs/>
              </w:rPr>
            </w:pPr>
            <w:r w:rsidRPr="001C6026">
              <w:rPr>
                <w:rFonts w:asciiTheme="minorHAnsi" w:hAnsiTheme="minorHAnsi" w:cs="Calibri"/>
                <w:bCs/>
              </w:rPr>
              <w:t xml:space="preserve">Adult </w:t>
            </w:r>
            <w:r w:rsidR="00D47167">
              <w:rPr>
                <w:rFonts w:asciiTheme="minorHAnsi" w:hAnsiTheme="minorHAnsi" w:cs="Calibri"/>
                <w:bCs/>
              </w:rPr>
              <w:t>Social Care Services</w:t>
            </w:r>
          </w:p>
        </w:tc>
        <w:tc>
          <w:tcPr>
            <w:tcW w:w="4494" w:type="dxa"/>
            <w:shd w:val="clear" w:color="auto" w:fill="D9D9D9"/>
          </w:tcPr>
          <w:p w14:paraId="41ECF7C7" w14:textId="77777777" w:rsidR="00F85A4B" w:rsidRDefault="00F85A4B" w:rsidP="00F85A4B">
            <w:pPr>
              <w:autoSpaceDE w:val="0"/>
              <w:autoSpaceDN w:val="0"/>
              <w:adjustRightInd w:val="0"/>
              <w:spacing w:before="60" w:after="60"/>
              <w:contextualSpacing/>
              <w:jc w:val="both"/>
              <w:rPr>
                <w:rFonts w:asciiTheme="minorHAnsi" w:hAnsiTheme="minorHAnsi" w:cs="Calibri"/>
                <w:bCs/>
              </w:rPr>
            </w:pPr>
            <w:r w:rsidRPr="00C34E28">
              <w:rPr>
                <w:rFonts w:asciiTheme="minorHAnsi" w:hAnsiTheme="minorHAnsi" w:cs="Calibri"/>
                <w:b/>
                <w:bCs/>
              </w:rPr>
              <w:t>Department:</w:t>
            </w:r>
            <w:r w:rsidRPr="00C34E28">
              <w:rPr>
                <w:rFonts w:asciiTheme="minorHAnsi" w:hAnsiTheme="minorHAnsi" w:cs="Calibri"/>
                <w:bCs/>
              </w:rPr>
              <w:t xml:space="preserve"> </w:t>
            </w:r>
          </w:p>
          <w:p w14:paraId="41ECF7C8" w14:textId="659AA3B2" w:rsidR="00F85A4B" w:rsidRPr="00C34E28" w:rsidRDefault="002D0C68" w:rsidP="00F85A4B">
            <w:pPr>
              <w:autoSpaceDE w:val="0"/>
              <w:autoSpaceDN w:val="0"/>
              <w:adjustRightInd w:val="0"/>
              <w:spacing w:before="60" w:after="60"/>
              <w:contextualSpacing/>
              <w:jc w:val="both"/>
              <w:rPr>
                <w:rFonts w:asciiTheme="minorHAnsi" w:hAnsiTheme="minorHAnsi" w:cs="Calibri"/>
                <w:b/>
                <w:bCs/>
              </w:rPr>
            </w:pPr>
            <w:r>
              <w:rPr>
                <w:rFonts w:asciiTheme="minorHAnsi" w:hAnsiTheme="minorHAnsi" w:cs="Calibri"/>
                <w:bCs/>
              </w:rPr>
              <w:t xml:space="preserve">Adult </w:t>
            </w:r>
            <w:r w:rsidR="00C60CCF">
              <w:rPr>
                <w:rFonts w:asciiTheme="minorHAnsi" w:hAnsiTheme="minorHAnsi" w:cs="Calibri"/>
                <w:bCs/>
              </w:rPr>
              <w:t xml:space="preserve">Social </w:t>
            </w:r>
            <w:r w:rsidR="00D47167">
              <w:rPr>
                <w:rFonts w:asciiTheme="minorHAnsi" w:hAnsiTheme="minorHAnsi" w:cs="Calibri"/>
                <w:bCs/>
              </w:rPr>
              <w:t>Care and Public Health</w:t>
            </w:r>
          </w:p>
        </w:tc>
      </w:tr>
      <w:tr w:rsidR="00F85A4B" w:rsidRPr="00C34E28" w14:paraId="41ECF7CE" w14:textId="77777777" w:rsidTr="00F85A4B">
        <w:trPr>
          <w:trHeight w:val="521"/>
        </w:trPr>
        <w:tc>
          <w:tcPr>
            <w:tcW w:w="4261" w:type="dxa"/>
            <w:shd w:val="clear" w:color="auto" w:fill="D9D9D9"/>
          </w:tcPr>
          <w:p w14:paraId="41ECF7CA" w14:textId="77777777" w:rsidR="00F85A4B" w:rsidRPr="000D5EBB" w:rsidRDefault="00F85A4B" w:rsidP="00F85A4B">
            <w:pPr>
              <w:autoSpaceDE w:val="0"/>
              <w:autoSpaceDN w:val="0"/>
              <w:adjustRightInd w:val="0"/>
              <w:spacing w:before="60" w:after="60"/>
              <w:contextualSpacing/>
              <w:jc w:val="both"/>
              <w:rPr>
                <w:rFonts w:asciiTheme="minorHAnsi" w:hAnsiTheme="minorHAnsi" w:cs="Calibri"/>
                <w:b/>
                <w:bCs/>
              </w:rPr>
            </w:pPr>
            <w:r w:rsidRPr="000D5EBB">
              <w:rPr>
                <w:rFonts w:asciiTheme="minorHAnsi" w:hAnsiTheme="minorHAnsi" w:cs="Calibri"/>
                <w:b/>
                <w:bCs/>
              </w:rPr>
              <w:t>Responsible to</w:t>
            </w:r>
            <w:r>
              <w:rPr>
                <w:rFonts w:asciiTheme="minorHAnsi" w:hAnsiTheme="minorHAnsi" w:cs="Calibri"/>
                <w:b/>
                <w:bCs/>
              </w:rPr>
              <w:t xml:space="preserve"> following manager</w:t>
            </w:r>
            <w:r w:rsidRPr="000D5EBB">
              <w:rPr>
                <w:rFonts w:asciiTheme="minorHAnsi" w:hAnsiTheme="minorHAnsi" w:cs="Calibri"/>
                <w:b/>
                <w:bCs/>
              </w:rPr>
              <w:t>:</w:t>
            </w:r>
          </w:p>
          <w:p w14:paraId="41ECF7CB" w14:textId="56CC085B" w:rsidR="00F85A4B" w:rsidRPr="000D5EBB" w:rsidRDefault="00C239F4" w:rsidP="00F85A4B">
            <w:pPr>
              <w:autoSpaceDE w:val="0"/>
              <w:autoSpaceDN w:val="0"/>
              <w:adjustRightInd w:val="0"/>
              <w:spacing w:before="60" w:after="60"/>
              <w:contextualSpacing/>
              <w:jc w:val="both"/>
              <w:rPr>
                <w:rFonts w:asciiTheme="minorHAnsi" w:hAnsiTheme="minorHAnsi" w:cs="Calibri"/>
                <w:bCs/>
              </w:rPr>
            </w:pPr>
            <w:r>
              <w:rPr>
                <w:rFonts w:asciiTheme="minorHAnsi" w:hAnsiTheme="minorHAnsi" w:cs="Calibri"/>
                <w:bCs/>
              </w:rPr>
              <w:t xml:space="preserve">Assistant Service Manager </w:t>
            </w:r>
          </w:p>
        </w:tc>
        <w:tc>
          <w:tcPr>
            <w:tcW w:w="4494" w:type="dxa"/>
            <w:shd w:val="clear" w:color="auto" w:fill="D9D9D9"/>
          </w:tcPr>
          <w:p w14:paraId="41ECF7CC" w14:textId="77777777" w:rsidR="00F85A4B" w:rsidRDefault="00F85A4B" w:rsidP="00F85A4B">
            <w:pPr>
              <w:autoSpaceDE w:val="0"/>
              <w:autoSpaceDN w:val="0"/>
              <w:adjustRightInd w:val="0"/>
              <w:spacing w:before="60" w:after="60"/>
              <w:contextualSpacing/>
              <w:jc w:val="both"/>
              <w:rPr>
                <w:rFonts w:asciiTheme="minorHAnsi" w:hAnsiTheme="minorHAnsi" w:cs="Calibri"/>
                <w:b/>
                <w:bCs/>
              </w:rPr>
            </w:pPr>
            <w:r w:rsidRPr="00C34E28">
              <w:rPr>
                <w:rFonts w:asciiTheme="minorHAnsi" w:hAnsiTheme="minorHAnsi" w:cs="Calibri"/>
                <w:b/>
                <w:bCs/>
              </w:rPr>
              <w:t>Responsible for</w:t>
            </w:r>
            <w:r>
              <w:rPr>
                <w:rFonts w:asciiTheme="minorHAnsi" w:hAnsiTheme="minorHAnsi" w:cs="Calibri"/>
                <w:b/>
                <w:bCs/>
              </w:rPr>
              <w:t xml:space="preserve"> following staff</w:t>
            </w:r>
            <w:r w:rsidRPr="00C34E28">
              <w:rPr>
                <w:rFonts w:asciiTheme="minorHAnsi" w:hAnsiTheme="minorHAnsi" w:cs="Calibri"/>
                <w:b/>
                <w:bCs/>
              </w:rPr>
              <w:t xml:space="preserve">: </w:t>
            </w:r>
          </w:p>
          <w:p w14:paraId="41ECF7CD" w14:textId="77777777" w:rsidR="00F85A4B" w:rsidRPr="00C34E28" w:rsidRDefault="00F85A4B" w:rsidP="00F85A4B">
            <w:pPr>
              <w:autoSpaceDE w:val="0"/>
              <w:autoSpaceDN w:val="0"/>
              <w:adjustRightInd w:val="0"/>
              <w:spacing w:before="60" w:after="60"/>
              <w:contextualSpacing/>
              <w:jc w:val="both"/>
              <w:rPr>
                <w:rFonts w:asciiTheme="minorHAnsi" w:hAnsiTheme="minorHAnsi" w:cs="Calibri"/>
                <w:b/>
                <w:bCs/>
              </w:rPr>
            </w:pPr>
            <w:r w:rsidRPr="00632264">
              <w:rPr>
                <w:rFonts w:asciiTheme="minorHAnsi" w:hAnsiTheme="minorHAnsi" w:cs="Calibri"/>
                <w:bCs/>
              </w:rPr>
              <w:t>Social Workers, Social Care Assessors</w:t>
            </w:r>
            <w:r w:rsidRPr="00C34E28">
              <w:rPr>
                <w:rFonts w:asciiTheme="minorHAnsi" w:hAnsiTheme="minorHAnsi" w:cs="Calibri"/>
                <w:bCs/>
              </w:rPr>
              <w:t xml:space="preserve"> </w:t>
            </w:r>
          </w:p>
        </w:tc>
      </w:tr>
      <w:tr w:rsidR="00F85A4B" w:rsidRPr="00C34E28" w14:paraId="41ECF7D3" w14:textId="77777777" w:rsidTr="00F85A4B">
        <w:trPr>
          <w:trHeight w:val="487"/>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1ECF7CF" w14:textId="77777777" w:rsidR="00F85A4B" w:rsidRDefault="00F85A4B" w:rsidP="00F85A4B">
            <w:pPr>
              <w:autoSpaceDE w:val="0"/>
              <w:autoSpaceDN w:val="0"/>
              <w:adjustRightInd w:val="0"/>
              <w:spacing w:before="60" w:after="60"/>
              <w:contextualSpacing/>
              <w:jc w:val="both"/>
              <w:rPr>
                <w:rFonts w:asciiTheme="minorHAnsi" w:hAnsiTheme="minorHAnsi" w:cs="Calibri"/>
                <w:b/>
                <w:bCs/>
              </w:rPr>
            </w:pPr>
            <w:r w:rsidRPr="00C34E28">
              <w:rPr>
                <w:rFonts w:asciiTheme="minorHAnsi" w:hAnsiTheme="minorHAnsi" w:cs="Calibri"/>
                <w:b/>
                <w:bCs/>
              </w:rPr>
              <w:t>Post Number/s:</w:t>
            </w:r>
          </w:p>
          <w:p w14:paraId="41ECF7D0" w14:textId="17EFAD4E" w:rsidR="00F85A4B" w:rsidRPr="002D0C68" w:rsidRDefault="00F85A4B" w:rsidP="00F85A4B">
            <w:pPr>
              <w:autoSpaceDE w:val="0"/>
              <w:autoSpaceDN w:val="0"/>
              <w:adjustRightInd w:val="0"/>
              <w:spacing w:before="60" w:after="60"/>
              <w:contextualSpacing/>
              <w:jc w:val="both"/>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1ECF7D1" w14:textId="77777777" w:rsidR="00F85A4B" w:rsidRDefault="00F85A4B" w:rsidP="00F85A4B">
            <w:pPr>
              <w:autoSpaceDE w:val="0"/>
              <w:autoSpaceDN w:val="0"/>
              <w:adjustRightInd w:val="0"/>
              <w:spacing w:before="60" w:after="60"/>
              <w:contextualSpacing/>
              <w:jc w:val="both"/>
              <w:rPr>
                <w:rFonts w:asciiTheme="minorHAnsi" w:hAnsiTheme="minorHAnsi" w:cs="Calibri"/>
                <w:b/>
                <w:bCs/>
              </w:rPr>
            </w:pPr>
            <w:r>
              <w:rPr>
                <w:rFonts w:asciiTheme="minorHAnsi" w:hAnsiTheme="minorHAnsi" w:cs="Calibri"/>
                <w:b/>
                <w:bCs/>
              </w:rPr>
              <w:t>Last review d</w:t>
            </w:r>
            <w:r w:rsidRPr="00C34E28">
              <w:rPr>
                <w:rFonts w:asciiTheme="minorHAnsi" w:hAnsiTheme="minorHAnsi" w:cs="Calibri"/>
                <w:b/>
                <w:bCs/>
              </w:rPr>
              <w:t>ate</w:t>
            </w:r>
            <w:r>
              <w:rPr>
                <w:rFonts w:asciiTheme="minorHAnsi" w:hAnsiTheme="minorHAnsi" w:cs="Calibri"/>
                <w:b/>
                <w:bCs/>
              </w:rPr>
              <w:t>:</w:t>
            </w:r>
          </w:p>
          <w:p w14:paraId="41ECF7D2" w14:textId="77777777" w:rsidR="00F85A4B" w:rsidRPr="00E61153" w:rsidRDefault="00F85A4B" w:rsidP="00F85A4B">
            <w:pPr>
              <w:autoSpaceDE w:val="0"/>
              <w:autoSpaceDN w:val="0"/>
              <w:adjustRightInd w:val="0"/>
              <w:spacing w:before="60" w:after="60"/>
              <w:contextualSpacing/>
              <w:jc w:val="both"/>
              <w:rPr>
                <w:rFonts w:asciiTheme="minorHAnsi" w:hAnsiTheme="minorHAnsi" w:cs="Calibri"/>
                <w:bCs/>
              </w:rPr>
            </w:pPr>
            <w:r>
              <w:rPr>
                <w:rFonts w:asciiTheme="minorHAnsi" w:hAnsiTheme="minorHAnsi" w:cs="Calibri"/>
                <w:bCs/>
              </w:rPr>
              <w:t>April 2016</w:t>
            </w:r>
          </w:p>
        </w:tc>
      </w:tr>
    </w:tbl>
    <w:p w14:paraId="41ECF7D4" w14:textId="77777777" w:rsidR="00F85A4B" w:rsidRDefault="00F85A4B" w:rsidP="00F85A4B">
      <w:pPr>
        <w:autoSpaceDE w:val="0"/>
        <w:autoSpaceDN w:val="0"/>
        <w:adjustRightInd w:val="0"/>
        <w:contextualSpacing/>
        <w:jc w:val="both"/>
        <w:rPr>
          <w:rFonts w:asciiTheme="minorHAnsi" w:hAnsiTheme="minorHAnsi" w:cs="Calibri"/>
          <w:bCs/>
        </w:rPr>
      </w:pPr>
    </w:p>
    <w:p w14:paraId="41ECF7D5" w14:textId="77777777" w:rsidR="00F85A4B" w:rsidRPr="005B3EBF" w:rsidRDefault="00F85A4B" w:rsidP="00F85A4B">
      <w:pPr>
        <w:pBdr>
          <w:top w:val="single" w:sz="4" w:space="1" w:color="auto"/>
          <w:left w:val="single" w:sz="4" w:space="4" w:color="auto"/>
          <w:bottom w:val="single" w:sz="4" w:space="0" w:color="auto"/>
          <w:right w:val="single" w:sz="4" w:space="3" w:color="auto"/>
        </w:pBdr>
        <w:contextualSpacing/>
        <w:jc w:val="center"/>
        <w:rPr>
          <w:rFonts w:ascii="Calibri" w:hAnsi="Calibri" w:cs="Arial"/>
          <w:b/>
          <w:bCs/>
        </w:rPr>
      </w:pPr>
      <w:r w:rsidRPr="005B3EBF">
        <w:rPr>
          <w:rFonts w:ascii="Calibri" w:hAnsi="Calibri" w:cs="Arial"/>
          <w:b/>
          <w:bCs/>
        </w:rPr>
        <w:t xml:space="preserve">Working for the Richmond/Wandsworth Shared </w:t>
      </w:r>
      <w:r>
        <w:rPr>
          <w:rFonts w:ascii="Calibri" w:hAnsi="Calibri" w:cs="Arial"/>
          <w:b/>
          <w:bCs/>
        </w:rPr>
        <w:t>Staffing Arrangement</w:t>
      </w:r>
    </w:p>
    <w:p w14:paraId="41ECF7D6" w14:textId="77777777" w:rsidR="00F85A4B" w:rsidRPr="005B3EBF" w:rsidRDefault="00F85A4B" w:rsidP="00F85A4B">
      <w:pPr>
        <w:pBdr>
          <w:top w:val="single" w:sz="4" w:space="1" w:color="auto"/>
          <w:left w:val="single" w:sz="4" w:space="4" w:color="auto"/>
          <w:bottom w:val="single" w:sz="4" w:space="0" w:color="auto"/>
          <w:right w:val="single" w:sz="4" w:space="3" w:color="auto"/>
        </w:pBdr>
        <w:contextualSpacing/>
        <w:rPr>
          <w:rFonts w:ascii="Calibri" w:hAnsi="Calibri" w:cs="Arial"/>
        </w:rPr>
      </w:pPr>
    </w:p>
    <w:p w14:paraId="41ECF7D7" w14:textId="77777777" w:rsidR="00F85A4B" w:rsidRPr="005B3EBF" w:rsidRDefault="00F85A4B" w:rsidP="00F85A4B">
      <w:pPr>
        <w:pBdr>
          <w:top w:val="single" w:sz="4" w:space="1" w:color="auto"/>
          <w:left w:val="single" w:sz="4" w:space="4" w:color="auto"/>
          <w:bottom w:val="single" w:sz="4" w:space="0" w:color="auto"/>
          <w:right w:val="single" w:sz="4" w:space="3" w:color="auto"/>
        </w:pBdr>
        <w:contextualSpacing/>
        <w:rPr>
          <w:rFonts w:ascii="Calibri" w:hAnsi="Calibri" w:cs="Arial"/>
        </w:rPr>
      </w:pPr>
      <w:r w:rsidRPr="005B3EBF">
        <w:rPr>
          <w:rFonts w:ascii="Calibri" w:hAnsi="Calibri" w:cs="Arial"/>
        </w:rPr>
        <w:t>This role is employed under the Shared S</w:t>
      </w:r>
      <w:r>
        <w:rPr>
          <w:rFonts w:ascii="Calibri" w:hAnsi="Calibri" w:cs="Arial"/>
        </w:rPr>
        <w:t>taffing</w:t>
      </w:r>
      <w:r w:rsidRPr="005B3EBF">
        <w:rPr>
          <w:rFonts w:ascii="Calibri" w:hAnsi="Calibri" w:cs="Arial"/>
        </w:rPr>
        <w:t xml:space="preserve"> Arrangement between Richmond and Wandsworth Councils. The overall purpose of the Shared </w:t>
      </w:r>
      <w:r>
        <w:rPr>
          <w:rFonts w:ascii="Calibri" w:hAnsi="Calibri" w:cs="Arial"/>
        </w:rPr>
        <w:t>Staffing</w:t>
      </w:r>
      <w:r w:rsidRPr="005B3EBF">
        <w:rPr>
          <w:rFonts w:ascii="Calibri" w:hAnsi="Calibri" w:cs="Arial"/>
        </w:rPr>
        <w:t xml:space="preserve"> Arrangement is to provide the highest quality of service at the lowest attainable cost. </w:t>
      </w:r>
    </w:p>
    <w:p w14:paraId="41ECF7D8" w14:textId="77777777" w:rsidR="00F85A4B" w:rsidRPr="005B3EBF" w:rsidRDefault="00F85A4B" w:rsidP="00F85A4B">
      <w:pPr>
        <w:pBdr>
          <w:top w:val="single" w:sz="4" w:space="1" w:color="auto"/>
          <w:left w:val="single" w:sz="4" w:space="4" w:color="auto"/>
          <w:bottom w:val="single" w:sz="4" w:space="0" w:color="auto"/>
          <w:right w:val="single" w:sz="4" w:space="3" w:color="auto"/>
        </w:pBdr>
        <w:contextualSpacing/>
        <w:rPr>
          <w:rFonts w:ascii="Calibri" w:hAnsi="Calibri" w:cs="Arial"/>
        </w:rPr>
      </w:pPr>
    </w:p>
    <w:p w14:paraId="41ECF7D9" w14:textId="77777777" w:rsidR="00F85A4B" w:rsidRPr="005B3EBF" w:rsidRDefault="00F85A4B" w:rsidP="00F85A4B">
      <w:pPr>
        <w:pBdr>
          <w:top w:val="single" w:sz="4" w:space="1" w:color="auto"/>
          <w:left w:val="single" w:sz="4" w:space="4" w:color="auto"/>
          <w:bottom w:val="single" w:sz="4" w:space="0" w:color="auto"/>
          <w:right w:val="single" w:sz="4" w:space="3" w:color="auto"/>
        </w:pBdr>
        <w:contextualSpacing/>
        <w:rPr>
          <w:rFonts w:ascii="Calibri" w:hAnsi="Calibri" w:cs="Arial"/>
        </w:rPr>
      </w:pPr>
      <w:r w:rsidRPr="005B3EBF">
        <w:rPr>
          <w:rFonts w:ascii="Calibri" w:hAnsi="Calibri" w:cs="Arial"/>
        </w:rPr>
        <w:t xml:space="preserve">Staff are expected to deliver high quality and responsive services wherever they are based, as well as having the ability to adapt to sometimes differing processes and expectations. </w:t>
      </w:r>
    </w:p>
    <w:p w14:paraId="41ECF7DA" w14:textId="77777777" w:rsidR="00F85A4B" w:rsidRPr="005B3EBF" w:rsidRDefault="00F85A4B" w:rsidP="00F85A4B">
      <w:pPr>
        <w:pBdr>
          <w:top w:val="single" w:sz="4" w:space="1" w:color="auto"/>
          <w:left w:val="single" w:sz="4" w:space="4" w:color="auto"/>
          <w:bottom w:val="single" w:sz="4" w:space="0" w:color="auto"/>
          <w:right w:val="single" w:sz="4" w:space="3" w:color="auto"/>
        </w:pBdr>
        <w:contextualSpacing/>
        <w:rPr>
          <w:rFonts w:ascii="Calibri" w:hAnsi="Calibri" w:cs="Arial"/>
        </w:rPr>
      </w:pPr>
    </w:p>
    <w:p w14:paraId="41ECF7DB" w14:textId="77777777" w:rsidR="00F85A4B" w:rsidRPr="005B3EBF" w:rsidRDefault="00F85A4B" w:rsidP="00F85A4B">
      <w:pPr>
        <w:pBdr>
          <w:top w:val="single" w:sz="4" w:space="1" w:color="auto"/>
          <w:left w:val="single" w:sz="4" w:space="4" w:color="auto"/>
          <w:bottom w:val="single" w:sz="4" w:space="0" w:color="auto"/>
          <w:right w:val="single" w:sz="4" w:space="3" w:color="auto"/>
        </w:pBdr>
        <w:contextualSpacing/>
        <w:rPr>
          <w:rFonts w:ascii="Calibri" w:hAnsi="Calibri" w:cs="Arial"/>
        </w:rPr>
      </w:pPr>
      <w:r w:rsidRPr="005B3EBF">
        <w:rPr>
          <w:rFonts w:ascii="Calibri" w:hAnsi="Calibri" w:cs="Arial"/>
        </w:rPr>
        <w:t xml:space="preserve">The </w:t>
      </w:r>
      <w:r>
        <w:rPr>
          <w:rFonts w:ascii="Calibri" w:hAnsi="Calibri" w:cs="Arial"/>
        </w:rPr>
        <w:t xml:space="preserve">Shared Staffing Arrangement aims to be at the forefront of innovation in local government and the organisation </w:t>
      </w:r>
      <w:r w:rsidRPr="005B3EBF">
        <w:rPr>
          <w:rFonts w:ascii="Calibri" w:hAnsi="Calibri" w:cs="Arial"/>
        </w:rPr>
        <w:t xml:space="preserve">will invest in </w:t>
      </w:r>
      <w:r>
        <w:rPr>
          <w:rFonts w:ascii="Calibri" w:hAnsi="Calibri" w:cs="Arial"/>
        </w:rPr>
        <w:t>the</w:t>
      </w:r>
      <w:r w:rsidRPr="005B3EBF">
        <w:rPr>
          <w:rFonts w:ascii="Calibri" w:hAnsi="Calibri" w:cs="Arial"/>
        </w:rPr>
        <w:t xml:space="preserve"> development </w:t>
      </w:r>
      <w:r>
        <w:rPr>
          <w:rFonts w:ascii="Calibri" w:hAnsi="Calibri" w:cs="Arial"/>
        </w:rPr>
        <w:t xml:space="preserve">of its staff </w:t>
      </w:r>
      <w:r w:rsidRPr="005B3EBF">
        <w:rPr>
          <w:rFonts w:ascii="Calibri" w:hAnsi="Calibri" w:cs="Arial"/>
        </w:rPr>
        <w:t xml:space="preserve">and ensure the opportunities for progression that only a large organisation can provide. </w:t>
      </w:r>
    </w:p>
    <w:p w14:paraId="41ECF7DC" w14:textId="77777777" w:rsidR="00F85A4B" w:rsidRDefault="00F85A4B" w:rsidP="00F85A4B">
      <w:pPr>
        <w:autoSpaceDE w:val="0"/>
        <w:autoSpaceDN w:val="0"/>
        <w:adjustRightInd w:val="0"/>
        <w:contextualSpacing/>
        <w:jc w:val="both"/>
        <w:rPr>
          <w:rFonts w:asciiTheme="minorHAnsi" w:hAnsiTheme="minorHAnsi" w:cs="Calibri"/>
          <w:bCs/>
        </w:rPr>
      </w:pPr>
    </w:p>
    <w:p w14:paraId="41ECF7DD" w14:textId="77777777" w:rsidR="00F85A4B" w:rsidRPr="00C34E28" w:rsidRDefault="00F85A4B" w:rsidP="00F85A4B">
      <w:pPr>
        <w:contextualSpacing/>
        <w:jc w:val="both"/>
        <w:rPr>
          <w:rFonts w:asciiTheme="minorHAnsi" w:hAnsiTheme="minorHAnsi" w:cs="Arial"/>
        </w:rPr>
      </w:pPr>
      <w:r w:rsidRPr="00C34E28">
        <w:rPr>
          <w:rFonts w:asciiTheme="minorHAnsi" w:hAnsiTheme="minorHAnsi" w:cs="Arial"/>
          <w:b/>
          <w:bCs/>
        </w:rPr>
        <w:t>Job Purpose</w:t>
      </w:r>
    </w:p>
    <w:p w14:paraId="41ECF7DE" w14:textId="77777777" w:rsidR="00F85A4B" w:rsidRPr="00CA1CFD" w:rsidRDefault="00F85A4B" w:rsidP="00F85A4B">
      <w:pPr>
        <w:autoSpaceDE w:val="0"/>
        <w:autoSpaceDN w:val="0"/>
        <w:adjustRightInd w:val="0"/>
        <w:contextualSpacing/>
        <w:jc w:val="both"/>
        <w:rPr>
          <w:rFonts w:asciiTheme="minorHAnsi" w:hAnsiTheme="minorHAnsi" w:cs="Calibri"/>
          <w:bCs/>
        </w:rPr>
      </w:pPr>
    </w:p>
    <w:p w14:paraId="41ECF7DF" w14:textId="0D39C6CB" w:rsidR="00F85A4B" w:rsidRPr="00C34E28" w:rsidRDefault="00F85A4B" w:rsidP="00F85A4B">
      <w:pPr>
        <w:contextualSpacing/>
        <w:jc w:val="both"/>
        <w:rPr>
          <w:rFonts w:asciiTheme="minorHAnsi" w:hAnsiTheme="minorHAnsi" w:cs="Arial"/>
        </w:rPr>
      </w:pPr>
      <w:r w:rsidRPr="00C34E28">
        <w:rPr>
          <w:rFonts w:asciiTheme="minorHAnsi" w:hAnsiTheme="minorHAnsi" w:cs="Arial"/>
        </w:rPr>
        <w:t>The Senior Social Wo</w:t>
      </w:r>
      <w:r w:rsidR="00C239F4">
        <w:rPr>
          <w:rFonts w:asciiTheme="minorHAnsi" w:hAnsiTheme="minorHAnsi" w:cs="Arial"/>
        </w:rPr>
        <w:t>rker supports the Assistant Service Manager and Service</w:t>
      </w:r>
      <w:r w:rsidRPr="00C34E28">
        <w:rPr>
          <w:rFonts w:asciiTheme="minorHAnsi" w:hAnsiTheme="minorHAnsi" w:cs="Arial"/>
        </w:rPr>
        <w:t xml:space="preserve"> Manager to ensure the delivery of a person-centred service for adults with social care needs and their carers. This includes the supervision of staff, social workers and social care assessors, within the service and acting a Safeguarding Adult Manager (SAM). The Senior Social Worker will also be responsible for a caseload of more complex cases, maintaining a high level of professional service. </w:t>
      </w:r>
      <w:r>
        <w:rPr>
          <w:rFonts w:asciiTheme="minorHAnsi" w:hAnsiTheme="minorHAnsi" w:cs="Arial"/>
        </w:rPr>
        <w:t>They have a lead role in promoting high standards of front line practice, linking with the Principal Social Worker as required.</w:t>
      </w:r>
    </w:p>
    <w:p w14:paraId="41ECF7E0" w14:textId="77777777" w:rsidR="00F85A4B" w:rsidRPr="00C34E28" w:rsidRDefault="00F85A4B" w:rsidP="00F85A4B">
      <w:pPr>
        <w:contextualSpacing/>
        <w:jc w:val="both"/>
        <w:rPr>
          <w:rFonts w:asciiTheme="minorHAnsi" w:hAnsiTheme="minorHAnsi" w:cs="Arial"/>
        </w:rPr>
      </w:pPr>
    </w:p>
    <w:p w14:paraId="41ECF7E1" w14:textId="77777777" w:rsidR="00F85A4B" w:rsidRPr="00C34E28" w:rsidRDefault="00F85A4B" w:rsidP="00F85A4B">
      <w:pPr>
        <w:contextualSpacing/>
        <w:jc w:val="both"/>
        <w:rPr>
          <w:rFonts w:asciiTheme="minorHAnsi" w:hAnsiTheme="minorHAnsi" w:cs="Arial"/>
        </w:rPr>
      </w:pPr>
      <w:r w:rsidRPr="00C34E28">
        <w:rPr>
          <w:rFonts w:asciiTheme="minorHAnsi" w:hAnsiTheme="minorHAnsi" w:cs="Arial"/>
          <w:b/>
          <w:bCs/>
        </w:rPr>
        <w:t>Specific Duties and Responsibilities</w:t>
      </w:r>
    </w:p>
    <w:p w14:paraId="41ECF7E2" w14:textId="77777777" w:rsidR="00F85A4B" w:rsidRPr="00CA1CFD" w:rsidRDefault="00F85A4B" w:rsidP="00F85A4B">
      <w:pPr>
        <w:autoSpaceDE w:val="0"/>
        <w:autoSpaceDN w:val="0"/>
        <w:adjustRightInd w:val="0"/>
        <w:contextualSpacing/>
        <w:jc w:val="both"/>
        <w:rPr>
          <w:rFonts w:asciiTheme="minorHAnsi" w:hAnsiTheme="minorHAnsi" w:cs="Calibri"/>
          <w:bCs/>
        </w:rPr>
      </w:pPr>
    </w:p>
    <w:p w14:paraId="41ECF7E3" w14:textId="77777777" w:rsidR="00F85A4B" w:rsidRPr="00C34E28" w:rsidRDefault="00F85A4B" w:rsidP="00F85A4B">
      <w:pPr>
        <w:numPr>
          <w:ilvl w:val="0"/>
          <w:numId w:val="15"/>
        </w:numPr>
        <w:tabs>
          <w:tab w:val="clear" w:pos="1354"/>
          <w:tab w:val="num" w:pos="426"/>
        </w:tabs>
        <w:ind w:left="426" w:hanging="426"/>
        <w:contextualSpacing/>
        <w:jc w:val="both"/>
        <w:rPr>
          <w:rFonts w:asciiTheme="minorHAnsi" w:hAnsiTheme="minorHAnsi" w:cs="Arial"/>
          <w:bCs/>
        </w:rPr>
      </w:pPr>
      <w:r w:rsidRPr="00C34E28">
        <w:rPr>
          <w:rFonts w:asciiTheme="minorHAnsi" w:hAnsiTheme="minorHAnsi" w:cs="Arial"/>
          <w:bCs/>
        </w:rPr>
        <w:t xml:space="preserve">To provide operational and motivational leadership of staff, promoting a good working environment with the primary aim of delivering high quality services. </w:t>
      </w:r>
    </w:p>
    <w:p w14:paraId="41ECF7E4" w14:textId="77777777" w:rsidR="00F85A4B" w:rsidRPr="00C34E28" w:rsidRDefault="00F85A4B" w:rsidP="00F85A4B">
      <w:pPr>
        <w:autoSpaceDE w:val="0"/>
        <w:autoSpaceDN w:val="0"/>
        <w:adjustRightInd w:val="0"/>
        <w:ind w:left="360"/>
        <w:contextualSpacing/>
        <w:jc w:val="both"/>
        <w:rPr>
          <w:rFonts w:asciiTheme="minorHAnsi" w:hAnsiTheme="minorHAnsi" w:cs="Arial"/>
          <w:bCs/>
          <w:highlight w:val="yellow"/>
        </w:rPr>
      </w:pPr>
    </w:p>
    <w:p w14:paraId="41ECF7E5" w14:textId="77777777" w:rsidR="00F85A4B" w:rsidRPr="00C34E28" w:rsidRDefault="00F85A4B" w:rsidP="00F85A4B">
      <w:pPr>
        <w:numPr>
          <w:ilvl w:val="0"/>
          <w:numId w:val="15"/>
        </w:numPr>
        <w:tabs>
          <w:tab w:val="clear" w:pos="1354"/>
          <w:tab w:val="num" w:pos="426"/>
        </w:tabs>
        <w:ind w:left="426" w:hanging="426"/>
        <w:contextualSpacing/>
        <w:jc w:val="both"/>
        <w:rPr>
          <w:rFonts w:asciiTheme="minorHAnsi" w:hAnsiTheme="minorHAnsi" w:cs="Arial"/>
          <w:bCs/>
        </w:rPr>
      </w:pPr>
      <w:r w:rsidRPr="00C34E28">
        <w:rPr>
          <w:rFonts w:asciiTheme="minorHAnsi" w:hAnsiTheme="minorHAnsi" w:cs="Arial"/>
        </w:rPr>
        <w:t>To provide case management,</w:t>
      </w:r>
      <w:r w:rsidRPr="00C34E28">
        <w:rPr>
          <w:rFonts w:asciiTheme="minorHAnsi" w:hAnsiTheme="minorHAnsi" w:cs="Arial"/>
          <w:bCs/>
        </w:rPr>
        <w:t xml:space="preserve"> </w:t>
      </w:r>
      <w:r w:rsidRPr="00C34E28">
        <w:rPr>
          <w:rFonts w:asciiTheme="minorHAnsi" w:hAnsiTheme="minorHAnsi" w:cs="Arial"/>
        </w:rPr>
        <w:t>guidance, support and expert advice to social care staff, students and partner</w:t>
      </w:r>
      <w:r w:rsidRPr="00C34E28">
        <w:rPr>
          <w:rFonts w:asciiTheme="minorHAnsi" w:hAnsiTheme="minorHAnsi" w:cs="Arial"/>
          <w:bCs/>
        </w:rPr>
        <w:t xml:space="preserve"> </w:t>
      </w:r>
      <w:r w:rsidRPr="00C34E28">
        <w:rPr>
          <w:rFonts w:asciiTheme="minorHAnsi" w:hAnsiTheme="minorHAnsi" w:cs="Arial"/>
        </w:rPr>
        <w:t xml:space="preserve">staff as and when required, maintaining the highest level </w:t>
      </w:r>
      <w:r w:rsidRPr="00C34E28">
        <w:rPr>
          <w:rFonts w:asciiTheme="minorHAnsi" w:hAnsiTheme="minorHAnsi" w:cs="Arial"/>
        </w:rPr>
        <w:lastRenderedPageBreak/>
        <w:t>of professional</w:t>
      </w:r>
      <w:r w:rsidRPr="00C34E28">
        <w:rPr>
          <w:rFonts w:asciiTheme="minorHAnsi" w:hAnsiTheme="minorHAnsi" w:cs="Arial"/>
          <w:bCs/>
        </w:rPr>
        <w:t xml:space="preserve"> </w:t>
      </w:r>
      <w:r w:rsidRPr="00C34E28">
        <w:rPr>
          <w:rFonts w:asciiTheme="minorHAnsi" w:hAnsiTheme="minorHAnsi" w:cs="Arial"/>
        </w:rPr>
        <w:t xml:space="preserve">service and ensuring that the assessment and provision of social care services is in accordance with the Care Act 2014 guidelines and Council’s policies. </w:t>
      </w:r>
    </w:p>
    <w:p w14:paraId="41ECF7E6" w14:textId="77777777" w:rsidR="00F85A4B" w:rsidRPr="00C34E28" w:rsidRDefault="00F85A4B" w:rsidP="00F85A4B">
      <w:pPr>
        <w:tabs>
          <w:tab w:val="left" w:pos="330"/>
          <w:tab w:val="right" w:pos="9790"/>
        </w:tabs>
        <w:ind w:right="41"/>
        <w:contextualSpacing/>
        <w:jc w:val="both"/>
        <w:rPr>
          <w:rFonts w:asciiTheme="minorHAnsi" w:hAnsiTheme="minorHAnsi" w:cs="Arial"/>
          <w:bCs/>
        </w:rPr>
      </w:pPr>
    </w:p>
    <w:p w14:paraId="41ECF7E7" w14:textId="77777777" w:rsidR="00F85A4B" w:rsidRPr="00C34E28" w:rsidRDefault="00F85A4B" w:rsidP="00F85A4B">
      <w:pPr>
        <w:numPr>
          <w:ilvl w:val="0"/>
          <w:numId w:val="15"/>
        </w:numPr>
        <w:tabs>
          <w:tab w:val="clear" w:pos="1354"/>
          <w:tab w:val="num" w:pos="426"/>
        </w:tabs>
        <w:ind w:left="426" w:hanging="426"/>
        <w:contextualSpacing/>
        <w:jc w:val="both"/>
        <w:rPr>
          <w:rFonts w:asciiTheme="minorHAnsi" w:hAnsiTheme="minorHAnsi" w:cs="Arial"/>
        </w:rPr>
      </w:pPr>
      <w:r w:rsidRPr="00C34E28">
        <w:rPr>
          <w:rFonts w:asciiTheme="minorHAnsi" w:hAnsiTheme="minorHAnsi" w:cs="Arial"/>
        </w:rPr>
        <w:t xml:space="preserve">To provide professional supervision for social care staff, including social workers and social care assessors, in the team, including undertaking regular case file audits, identifying continuing professional development and training needs of the staff working with the Locality Manager to meet these needs. </w:t>
      </w:r>
    </w:p>
    <w:p w14:paraId="41ECF7E8" w14:textId="77777777" w:rsidR="00F85A4B" w:rsidRPr="00C34E28" w:rsidRDefault="00F85A4B" w:rsidP="00F85A4B">
      <w:pPr>
        <w:contextualSpacing/>
        <w:jc w:val="both"/>
        <w:rPr>
          <w:rFonts w:asciiTheme="minorHAnsi" w:hAnsiTheme="minorHAnsi" w:cs="Arial"/>
        </w:rPr>
      </w:pPr>
    </w:p>
    <w:p w14:paraId="41ECF7E9" w14:textId="77777777" w:rsidR="00F85A4B" w:rsidRPr="00C34E28" w:rsidRDefault="00F85A4B" w:rsidP="00F85A4B">
      <w:pPr>
        <w:numPr>
          <w:ilvl w:val="0"/>
          <w:numId w:val="15"/>
        </w:numPr>
        <w:tabs>
          <w:tab w:val="clear" w:pos="1354"/>
          <w:tab w:val="num" w:pos="426"/>
        </w:tabs>
        <w:ind w:left="426" w:hanging="426"/>
        <w:contextualSpacing/>
        <w:jc w:val="both"/>
        <w:rPr>
          <w:rFonts w:asciiTheme="minorHAnsi" w:hAnsiTheme="minorHAnsi" w:cs="Arial"/>
          <w:bCs/>
        </w:rPr>
      </w:pPr>
      <w:r w:rsidRPr="00C34E28">
        <w:rPr>
          <w:rFonts w:asciiTheme="minorHAnsi" w:hAnsiTheme="minorHAnsi" w:cs="Arial"/>
        </w:rPr>
        <w:t xml:space="preserve">To hold a caseload of a high level of complexity and to maintain a high standard of professional practice and competence in keeping with partner agencies' standards, policies and guidance and the relevant national code of conduct (e.g. HCPC) and </w:t>
      </w:r>
      <w:r w:rsidRPr="00C34E28">
        <w:rPr>
          <w:rFonts w:asciiTheme="minorHAnsi" w:hAnsiTheme="minorHAnsi"/>
        </w:rPr>
        <w:t xml:space="preserve">to </w:t>
      </w:r>
      <w:r w:rsidRPr="00CA1CFD">
        <w:rPr>
          <w:rFonts w:asciiTheme="minorHAnsi" w:hAnsiTheme="minorHAnsi" w:cs="Arial"/>
        </w:rPr>
        <w:t>contribute</w:t>
      </w:r>
      <w:r w:rsidRPr="00C34E28">
        <w:rPr>
          <w:rFonts w:asciiTheme="minorHAnsi" w:hAnsiTheme="minorHAnsi"/>
        </w:rPr>
        <w:t xml:space="preserve"> to the development of services and good practice in social work management as well as policies and procedures within the Department accordingly.</w:t>
      </w:r>
    </w:p>
    <w:p w14:paraId="41ECF7EA" w14:textId="77777777" w:rsidR="00F85A4B" w:rsidRPr="00C34E28" w:rsidRDefault="00F85A4B" w:rsidP="00F85A4B">
      <w:pPr>
        <w:autoSpaceDE w:val="0"/>
        <w:autoSpaceDN w:val="0"/>
        <w:adjustRightInd w:val="0"/>
        <w:contextualSpacing/>
        <w:jc w:val="both"/>
        <w:rPr>
          <w:rFonts w:asciiTheme="minorHAnsi" w:hAnsiTheme="minorHAnsi" w:cs="Arial"/>
        </w:rPr>
      </w:pPr>
    </w:p>
    <w:p w14:paraId="41ECF7EB" w14:textId="77777777" w:rsidR="00F85A4B" w:rsidRPr="00C34E28" w:rsidRDefault="00F85A4B" w:rsidP="00F85A4B">
      <w:pPr>
        <w:numPr>
          <w:ilvl w:val="0"/>
          <w:numId w:val="15"/>
        </w:numPr>
        <w:tabs>
          <w:tab w:val="clear" w:pos="1354"/>
          <w:tab w:val="num" w:pos="426"/>
        </w:tabs>
        <w:ind w:left="426" w:hanging="426"/>
        <w:contextualSpacing/>
        <w:jc w:val="both"/>
        <w:rPr>
          <w:rFonts w:asciiTheme="minorHAnsi" w:hAnsiTheme="minorHAnsi"/>
        </w:rPr>
      </w:pPr>
      <w:r w:rsidRPr="00C34E28">
        <w:rPr>
          <w:rFonts w:asciiTheme="minorHAnsi" w:hAnsiTheme="minorHAnsi" w:cs="ArialMT"/>
          <w:lang w:val="en-US" w:eastAsia="en-US"/>
        </w:rPr>
        <w:t xml:space="preserve">To facilitate service user choice and empowerment through promoting independence and the </w:t>
      </w:r>
      <w:r w:rsidRPr="001D6905">
        <w:rPr>
          <w:rFonts w:asciiTheme="minorHAnsi" w:hAnsiTheme="minorHAnsi" w:cs="ArialMT"/>
          <w:lang w:eastAsia="en-US"/>
        </w:rPr>
        <w:t>personalisation</w:t>
      </w:r>
      <w:r w:rsidRPr="00C34E28">
        <w:rPr>
          <w:rFonts w:asciiTheme="minorHAnsi" w:hAnsiTheme="minorHAnsi" w:cs="ArialMT"/>
          <w:lang w:val="en-US" w:eastAsia="en-US"/>
        </w:rPr>
        <w:t xml:space="preserve"> agenda through all stages of assessment, support planning and review to enable service users to maintain independence for as long as possible</w:t>
      </w:r>
    </w:p>
    <w:p w14:paraId="41ECF7EC" w14:textId="77777777" w:rsidR="00F85A4B" w:rsidRPr="00C34E28" w:rsidRDefault="00F85A4B" w:rsidP="00F85A4B">
      <w:pPr>
        <w:tabs>
          <w:tab w:val="left" w:pos="330"/>
          <w:tab w:val="right" w:pos="9790"/>
        </w:tabs>
        <w:ind w:right="41"/>
        <w:contextualSpacing/>
        <w:jc w:val="both"/>
        <w:rPr>
          <w:rFonts w:asciiTheme="minorHAnsi" w:hAnsiTheme="minorHAnsi"/>
        </w:rPr>
      </w:pPr>
    </w:p>
    <w:p w14:paraId="41ECF7ED" w14:textId="77777777" w:rsidR="00F85A4B" w:rsidRPr="00C34E28" w:rsidRDefault="00F85A4B" w:rsidP="00F85A4B">
      <w:pPr>
        <w:numPr>
          <w:ilvl w:val="0"/>
          <w:numId w:val="15"/>
        </w:numPr>
        <w:tabs>
          <w:tab w:val="clear" w:pos="1354"/>
          <w:tab w:val="num" w:pos="426"/>
        </w:tabs>
        <w:ind w:left="426" w:hanging="426"/>
        <w:contextualSpacing/>
        <w:jc w:val="both"/>
        <w:rPr>
          <w:rFonts w:asciiTheme="minorHAnsi" w:hAnsiTheme="minorHAnsi"/>
        </w:rPr>
      </w:pPr>
      <w:r w:rsidRPr="00C34E28">
        <w:rPr>
          <w:rFonts w:asciiTheme="minorHAnsi" w:hAnsiTheme="minorHAnsi" w:cs="ArialMT"/>
          <w:lang w:val="en-US" w:eastAsia="en-US"/>
        </w:rPr>
        <w:t>T</w:t>
      </w:r>
      <w:r w:rsidRPr="00C34E28">
        <w:rPr>
          <w:rFonts w:asciiTheme="minorHAnsi" w:hAnsiTheme="minorHAnsi"/>
        </w:rPr>
        <w:t xml:space="preserve">o provide advice, information and guidance to service users and carers ensuring that </w:t>
      </w:r>
      <w:r w:rsidRPr="00CA1CFD">
        <w:rPr>
          <w:rFonts w:asciiTheme="minorHAnsi" w:hAnsiTheme="minorHAnsi" w:cs="Arial"/>
        </w:rPr>
        <w:t>that</w:t>
      </w:r>
      <w:r w:rsidRPr="00C34E28">
        <w:rPr>
          <w:rFonts w:asciiTheme="minorHAnsi" w:hAnsiTheme="minorHAnsi"/>
        </w:rPr>
        <w:t xml:space="preserve"> support plans and other information regarding individual care packages is shared with the service user, carers and other agencies as required in accordance with the Council’s policies and procedures including those on data protection.</w:t>
      </w:r>
    </w:p>
    <w:p w14:paraId="41ECF7EE" w14:textId="77777777" w:rsidR="00F85A4B" w:rsidRPr="00C34E28" w:rsidRDefault="00F85A4B" w:rsidP="00F85A4B">
      <w:pPr>
        <w:pStyle w:val="ListParagraph"/>
        <w:contextualSpacing/>
        <w:jc w:val="both"/>
        <w:rPr>
          <w:rFonts w:asciiTheme="minorHAnsi" w:hAnsiTheme="minorHAnsi" w:cs="Arial"/>
        </w:rPr>
      </w:pPr>
    </w:p>
    <w:p w14:paraId="41ECF7EF" w14:textId="77777777" w:rsidR="00F85A4B" w:rsidRPr="00C34E28" w:rsidRDefault="00F85A4B" w:rsidP="00F85A4B">
      <w:pPr>
        <w:numPr>
          <w:ilvl w:val="0"/>
          <w:numId w:val="15"/>
        </w:numPr>
        <w:tabs>
          <w:tab w:val="clear" w:pos="1354"/>
          <w:tab w:val="num" w:pos="426"/>
        </w:tabs>
        <w:ind w:left="426" w:hanging="426"/>
        <w:contextualSpacing/>
        <w:jc w:val="both"/>
        <w:rPr>
          <w:rFonts w:asciiTheme="minorHAnsi" w:hAnsiTheme="minorHAnsi"/>
        </w:rPr>
      </w:pPr>
      <w:r w:rsidRPr="00C34E28">
        <w:rPr>
          <w:rFonts w:asciiTheme="minorHAnsi" w:hAnsiTheme="minorHAnsi" w:cs="Arial"/>
        </w:rPr>
        <w:t>To assist as required with the management of budgets, ensuring that processes and procedures are carried out in a timely and effective way; including authorising assessments, support plans, reviews and t</w:t>
      </w:r>
      <w:r w:rsidRPr="00C34E28">
        <w:rPr>
          <w:rFonts w:asciiTheme="minorHAnsi" w:hAnsiTheme="minorHAnsi"/>
        </w:rPr>
        <w:t>o arrange and agree necessary funding to meet the requirements of individual support plans within available resources.</w:t>
      </w:r>
    </w:p>
    <w:p w14:paraId="41ECF7F0" w14:textId="77777777" w:rsidR="00F85A4B" w:rsidRPr="00C34E28" w:rsidRDefault="00F85A4B" w:rsidP="00F85A4B">
      <w:pPr>
        <w:contextualSpacing/>
        <w:jc w:val="both"/>
        <w:rPr>
          <w:rFonts w:asciiTheme="minorHAnsi" w:hAnsiTheme="minorHAnsi"/>
        </w:rPr>
      </w:pPr>
    </w:p>
    <w:p w14:paraId="41ECF7F1" w14:textId="77777777" w:rsidR="00F85A4B" w:rsidRPr="00C34E28" w:rsidRDefault="00F85A4B" w:rsidP="00F85A4B">
      <w:pPr>
        <w:numPr>
          <w:ilvl w:val="0"/>
          <w:numId w:val="15"/>
        </w:numPr>
        <w:tabs>
          <w:tab w:val="clear" w:pos="1354"/>
          <w:tab w:val="num" w:pos="426"/>
        </w:tabs>
        <w:ind w:left="426" w:hanging="426"/>
        <w:contextualSpacing/>
        <w:jc w:val="both"/>
        <w:rPr>
          <w:rFonts w:asciiTheme="minorHAnsi" w:hAnsiTheme="minorHAnsi"/>
        </w:rPr>
      </w:pPr>
      <w:r w:rsidRPr="00C34E28">
        <w:rPr>
          <w:rFonts w:asciiTheme="minorHAnsi" w:hAnsiTheme="minorHAnsi" w:cs="Arial"/>
        </w:rPr>
        <w:t xml:space="preserve">To monitor implementation of packages of care and support and adjust them as appropriate and to ensure </w:t>
      </w:r>
      <w:r w:rsidRPr="00C34E28">
        <w:rPr>
          <w:rFonts w:asciiTheme="minorHAnsi" w:hAnsiTheme="minorHAnsi"/>
        </w:rPr>
        <w:t xml:space="preserve">that individual care packages, including funding </w:t>
      </w:r>
      <w:r w:rsidRPr="00CA1CFD">
        <w:rPr>
          <w:rFonts w:asciiTheme="minorHAnsi" w:hAnsiTheme="minorHAnsi" w:cs="Arial"/>
        </w:rPr>
        <w:t>arrangements</w:t>
      </w:r>
      <w:r w:rsidRPr="00C34E28">
        <w:rPr>
          <w:rFonts w:asciiTheme="minorHAnsi" w:hAnsiTheme="minorHAnsi"/>
        </w:rPr>
        <w:t xml:space="preserve"> for any services, are thoroughly reviewed in accordance with statutory requirements and Council policy to ensure highest quality of service and best value.</w:t>
      </w:r>
    </w:p>
    <w:p w14:paraId="41ECF7F2" w14:textId="77777777" w:rsidR="00F85A4B" w:rsidRPr="00C34E28" w:rsidRDefault="00F85A4B" w:rsidP="00F85A4B">
      <w:pPr>
        <w:autoSpaceDE w:val="0"/>
        <w:autoSpaceDN w:val="0"/>
        <w:adjustRightInd w:val="0"/>
        <w:contextualSpacing/>
        <w:jc w:val="both"/>
        <w:rPr>
          <w:rFonts w:asciiTheme="minorHAnsi" w:hAnsiTheme="minorHAnsi" w:cs="Arial"/>
        </w:rPr>
      </w:pPr>
    </w:p>
    <w:p w14:paraId="41ECF7F3" w14:textId="77777777" w:rsidR="00F85A4B" w:rsidRPr="00C34E28" w:rsidRDefault="00F85A4B" w:rsidP="00F85A4B">
      <w:pPr>
        <w:numPr>
          <w:ilvl w:val="0"/>
          <w:numId w:val="15"/>
        </w:numPr>
        <w:tabs>
          <w:tab w:val="clear" w:pos="1354"/>
          <w:tab w:val="num" w:pos="426"/>
        </w:tabs>
        <w:ind w:left="426" w:hanging="426"/>
        <w:contextualSpacing/>
        <w:jc w:val="both"/>
        <w:rPr>
          <w:rFonts w:asciiTheme="minorHAnsi" w:hAnsiTheme="minorHAnsi"/>
        </w:rPr>
      </w:pPr>
      <w:r w:rsidRPr="00C34E28">
        <w:rPr>
          <w:rFonts w:asciiTheme="minorHAnsi" w:hAnsiTheme="minorHAnsi"/>
        </w:rPr>
        <w:t xml:space="preserve">To undertake statutory intervention where service users are deemed to be at risk, including situations where people may be neglected or abused in accordance with the </w:t>
      </w:r>
      <w:r w:rsidRPr="00CA1CFD">
        <w:rPr>
          <w:rFonts w:asciiTheme="minorHAnsi" w:hAnsiTheme="minorHAnsi" w:cs="Arial"/>
        </w:rPr>
        <w:t>Inter</w:t>
      </w:r>
      <w:r w:rsidRPr="00C34E28">
        <w:rPr>
          <w:rFonts w:asciiTheme="minorHAnsi" w:hAnsiTheme="minorHAnsi"/>
        </w:rPr>
        <w:t>-Agency Policy and Procedures for Safeguarding Adults and to chair protection of vulnerable adults meetings where required.</w:t>
      </w:r>
    </w:p>
    <w:p w14:paraId="41ECF7F4" w14:textId="77777777" w:rsidR="00F85A4B" w:rsidRPr="00C34E28" w:rsidRDefault="00F85A4B" w:rsidP="00F85A4B">
      <w:pPr>
        <w:contextualSpacing/>
        <w:jc w:val="both"/>
        <w:rPr>
          <w:rFonts w:asciiTheme="minorHAnsi" w:hAnsiTheme="minorHAnsi" w:cs="Arial"/>
        </w:rPr>
      </w:pPr>
    </w:p>
    <w:p w14:paraId="41ECF7F5" w14:textId="77777777" w:rsidR="00F85A4B" w:rsidRPr="00C34E28" w:rsidRDefault="00F85A4B" w:rsidP="00F85A4B">
      <w:pPr>
        <w:numPr>
          <w:ilvl w:val="0"/>
          <w:numId w:val="15"/>
        </w:numPr>
        <w:tabs>
          <w:tab w:val="clear" w:pos="1354"/>
          <w:tab w:val="num" w:pos="426"/>
        </w:tabs>
        <w:ind w:left="426" w:hanging="426"/>
        <w:contextualSpacing/>
        <w:jc w:val="both"/>
        <w:rPr>
          <w:rFonts w:asciiTheme="minorHAnsi" w:hAnsiTheme="minorHAnsi" w:cs="Arial"/>
          <w:bCs/>
        </w:rPr>
      </w:pPr>
      <w:r w:rsidRPr="00C34E28">
        <w:rPr>
          <w:rFonts w:asciiTheme="minorHAnsi" w:hAnsiTheme="minorHAnsi" w:cs="Arial"/>
        </w:rPr>
        <w:t xml:space="preserve">To ensure that information is recorded consistently, accurately and meets statutory timescales. To ensure that service user confidentiality is maintained and that information is shared with the service user, carers and other agencies in accordance with the Department’s data protection requirements.  </w:t>
      </w:r>
    </w:p>
    <w:p w14:paraId="41ECF7F6" w14:textId="77777777" w:rsidR="00F85A4B" w:rsidRPr="00CA1CFD" w:rsidRDefault="00F85A4B" w:rsidP="00F85A4B">
      <w:pPr>
        <w:autoSpaceDE w:val="0"/>
        <w:autoSpaceDN w:val="0"/>
        <w:adjustRightInd w:val="0"/>
        <w:contextualSpacing/>
        <w:jc w:val="both"/>
        <w:rPr>
          <w:rFonts w:asciiTheme="minorHAnsi" w:hAnsiTheme="minorHAnsi" w:cs="Calibri"/>
          <w:bCs/>
        </w:rPr>
      </w:pPr>
    </w:p>
    <w:p w14:paraId="41ECF7F7" w14:textId="77777777" w:rsidR="00F85A4B" w:rsidRDefault="00F85A4B" w:rsidP="00F85A4B">
      <w:pPr>
        <w:contextualSpacing/>
        <w:rPr>
          <w:rFonts w:ascii="Calibri" w:hAnsi="Calibri" w:cs="Arial"/>
          <w:b/>
          <w:bCs/>
        </w:rPr>
      </w:pPr>
      <w:r w:rsidRPr="005B3EBF">
        <w:rPr>
          <w:rFonts w:ascii="Calibri" w:hAnsi="Calibri" w:cs="Arial"/>
          <w:b/>
          <w:bCs/>
        </w:rPr>
        <w:lastRenderedPageBreak/>
        <w:t>Generic Duties and Responsibilities</w:t>
      </w:r>
    </w:p>
    <w:p w14:paraId="41ECF7F8" w14:textId="77777777" w:rsidR="00F85A4B" w:rsidRPr="005B3EBF" w:rsidRDefault="00F85A4B" w:rsidP="00F85A4B">
      <w:pPr>
        <w:ind w:left="360"/>
        <w:contextualSpacing/>
        <w:rPr>
          <w:rFonts w:ascii="Calibri" w:hAnsi="Calibri" w:cs="Arial"/>
        </w:rPr>
      </w:pPr>
    </w:p>
    <w:p w14:paraId="41ECF7F9" w14:textId="77777777" w:rsidR="00F85A4B" w:rsidRPr="00C22178" w:rsidRDefault="00F85A4B" w:rsidP="00F85A4B">
      <w:pPr>
        <w:numPr>
          <w:ilvl w:val="0"/>
          <w:numId w:val="1"/>
        </w:numPr>
        <w:ind w:left="360"/>
        <w:contextualSpacing/>
        <w:rPr>
          <w:rFonts w:ascii="Calibri" w:hAnsi="Calibri" w:cs="Arial"/>
        </w:rPr>
      </w:pPr>
      <w:r w:rsidRPr="00C22178">
        <w:rPr>
          <w:rFonts w:ascii="Calibri" w:hAnsi="Calibri" w:cs="Arial"/>
        </w:rPr>
        <w:t xml:space="preserve">To contribute to the continuous improvement of the </w:t>
      </w:r>
      <w:r>
        <w:rPr>
          <w:rFonts w:ascii="Calibri" w:hAnsi="Calibri" w:cs="Arial"/>
        </w:rPr>
        <w:t xml:space="preserve">services of the </w:t>
      </w:r>
      <w:r w:rsidRPr="00C22178">
        <w:rPr>
          <w:rFonts w:ascii="Calibri" w:hAnsi="Calibri" w:cs="Arial"/>
        </w:rPr>
        <w:t>Boroughs of Wandsworth and Richmond</w:t>
      </w:r>
      <w:r>
        <w:rPr>
          <w:rFonts w:ascii="Calibri" w:hAnsi="Calibri" w:cs="Arial"/>
        </w:rPr>
        <w:t xml:space="preserve">. </w:t>
      </w:r>
    </w:p>
    <w:p w14:paraId="41ECF7FA" w14:textId="77777777" w:rsidR="00F85A4B" w:rsidRDefault="00F85A4B" w:rsidP="00F85A4B">
      <w:pPr>
        <w:ind w:left="360"/>
        <w:contextualSpacing/>
        <w:rPr>
          <w:rFonts w:ascii="Calibri" w:hAnsi="Calibri" w:cs="Arial"/>
        </w:rPr>
      </w:pPr>
    </w:p>
    <w:p w14:paraId="41ECF7FB" w14:textId="77777777" w:rsidR="00F85A4B" w:rsidRDefault="00F85A4B" w:rsidP="00F85A4B">
      <w:pPr>
        <w:numPr>
          <w:ilvl w:val="0"/>
          <w:numId w:val="1"/>
        </w:numPr>
        <w:ind w:left="360"/>
        <w:contextualSpacing/>
        <w:rPr>
          <w:rFonts w:ascii="Calibri" w:hAnsi="Calibri" w:cs="Arial"/>
        </w:rPr>
      </w:pPr>
      <w:r w:rsidRPr="005B3EBF">
        <w:rPr>
          <w:rFonts w:ascii="Calibri" w:hAnsi="Calibri" w:cs="Arial"/>
        </w:rPr>
        <w:t xml:space="preserve">To comply with </w:t>
      </w:r>
      <w:r w:rsidRPr="00CB0D3C">
        <w:rPr>
          <w:rFonts w:ascii="Calibri" w:hAnsi="Calibri" w:cs="Arial"/>
        </w:rPr>
        <w:t>relevant Codes of Practice, including the Code of Conduct and policies concerning data protection and health and safety.</w:t>
      </w:r>
    </w:p>
    <w:p w14:paraId="41ECF7FC" w14:textId="77777777" w:rsidR="00F85A4B" w:rsidRPr="00591F9B" w:rsidRDefault="00F85A4B" w:rsidP="00F85A4B">
      <w:pPr>
        <w:ind w:left="360"/>
        <w:contextualSpacing/>
        <w:rPr>
          <w:rFonts w:ascii="Calibri" w:hAnsi="Calibri" w:cs="Arial"/>
        </w:rPr>
      </w:pPr>
    </w:p>
    <w:p w14:paraId="41ECF7FD" w14:textId="77777777" w:rsidR="00F85A4B" w:rsidRPr="00CB0D3C" w:rsidRDefault="00F85A4B" w:rsidP="00F85A4B">
      <w:pPr>
        <w:numPr>
          <w:ilvl w:val="0"/>
          <w:numId w:val="1"/>
        </w:numPr>
        <w:ind w:left="360"/>
        <w:contextualSpacing/>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p>
    <w:p w14:paraId="41ECF7FE" w14:textId="77777777" w:rsidR="00F85A4B" w:rsidRPr="005B3EBF" w:rsidRDefault="00F85A4B" w:rsidP="00F85A4B">
      <w:pPr>
        <w:contextualSpacing/>
        <w:rPr>
          <w:rFonts w:ascii="Calibri" w:hAnsi="Calibri" w:cs="Arial"/>
        </w:rPr>
      </w:pPr>
    </w:p>
    <w:p w14:paraId="41ECF7FF" w14:textId="77777777" w:rsidR="00F85A4B" w:rsidRDefault="00F85A4B" w:rsidP="00F85A4B">
      <w:pPr>
        <w:numPr>
          <w:ilvl w:val="0"/>
          <w:numId w:val="1"/>
        </w:numPr>
        <w:ind w:left="360"/>
        <w:contextualSpacing/>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41ECF800" w14:textId="77777777" w:rsidR="00F85A4B" w:rsidRDefault="00F85A4B" w:rsidP="00F85A4B">
      <w:pPr>
        <w:ind w:left="360"/>
        <w:contextualSpacing/>
        <w:rPr>
          <w:rFonts w:ascii="Calibri" w:hAnsi="Calibri" w:cs="Arial"/>
        </w:rPr>
      </w:pPr>
    </w:p>
    <w:p w14:paraId="41ECF801" w14:textId="77777777" w:rsidR="00F85A4B" w:rsidRPr="005B3EBF" w:rsidRDefault="00F85A4B" w:rsidP="00F85A4B">
      <w:pPr>
        <w:numPr>
          <w:ilvl w:val="0"/>
          <w:numId w:val="1"/>
        </w:numPr>
        <w:ind w:left="360"/>
        <w:contextualSpacing/>
        <w:rPr>
          <w:rFonts w:ascii="Calibri" w:hAnsi="Calibri" w:cs="Arial"/>
        </w:rPr>
      </w:pPr>
      <w:r w:rsidRPr="00E457AF">
        <w:rPr>
          <w:rFonts w:ascii="Calibri" w:hAnsi="Calibri" w:cs="Arial"/>
        </w:rPr>
        <w:t xml:space="preserve">To understand </w:t>
      </w:r>
      <w:r>
        <w:rPr>
          <w:rFonts w:ascii="Calibri" w:hAnsi="Calibri" w:cs="Arial"/>
        </w:rPr>
        <w:t xml:space="preserve">both Councils’ </w:t>
      </w:r>
      <w:r w:rsidRPr="00E457AF">
        <w:rPr>
          <w:rFonts w:ascii="Calibri" w:hAnsi="Calibri" w:cs="Arial"/>
        </w:rPr>
        <w:t xml:space="preserve">duties and responsibilities </w:t>
      </w:r>
      <w:r>
        <w:rPr>
          <w:rFonts w:ascii="Calibri" w:hAnsi="Calibri" w:cs="Arial"/>
        </w:rPr>
        <w:t xml:space="preserve">for safeguarding children, young people and adults as they apply </w:t>
      </w:r>
      <w:r w:rsidRPr="00E457AF">
        <w:rPr>
          <w:rFonts w:ascii="Calibri" w:hAnsi="Calibri" w:cs="Arial"/>
        </w:rPr>
        <w:t xml:space="preserve">to </w:t>
      </w:r>
      <w:r>
        <w:rPr>
          <w:rFonts w:ascii="Calibri" w:hAnsi="Calibri" w:cs="Arial"/>
        </w:rPr>
        <w:t>the</w:t>
      </w:r>
      <w:r w:rsidRPr="00E457AF">
        <w:rPr>
          <w:rFonts w:ascii="Calibri" w:hAnsi="Calibri" w:cs="Arial"/>
        </w:rPr>
        <w:t xml:space="preserve"> role within the council.  </w:t>
      </w:r>
    </w:p>
    <w:p w14:paraId="41ECF802" w14:textId="77777777" w:rsidR="00F85A4B" w:rsidRPr="005B3EBF" w:rsidRDefault="00F85A4B" w:rsidP="00F85A4B">
      <w:pPr>
        <w:shd w:val="clear" w:color="auto" w:fill="FFFFFF"/>
        <w:contextualSpacing/>
        <w:rPr>
          <w:rFonts w:ascii="Calibri" w:hAnsi="Calibri" w:cs="Arial"/>
          <w:color w:val="000000"/>
        </w:rPr>
      </w:pPr>
    </w:p>
    <w:p w14:paraId="41ECF803" w14:textId="77777777" w:rsidR="00F85A4B" w:rsidRPr="005B3EBF" w:rsidRDefault="00F85A4B" w:rsidP="00F85A4B">
      <w:pPr>
        <w:numPr>
          <w:ilvl w:val="0"/>
          <w:numId w:val="1"/>
        </w:numPr>
        <w:shd w:val="clear" w:color="auto" w:fill="FFFFFF"/>
        <w:ind w:left="360"/>
        <w:contextualSpacing/>
        <w:rPr>
          <w:rFonts w:ascii="Calibri" w:hAnsi="Calibri" w:cs="Arial"/>
          <w:color w:val="000000"/>
        </w:rPr>
      </w:pPr>
      <w:r w:rsidRPr="005B3EBF">
        <w:rPr>
          <w:rFonts w:ascii="Calibri" w:hAnsi="Calibri" w:cs="Arial"/>
        </w:rPr>
        <w:t xml:space="preserve">The </w:t>
      </w:r>
      <w:r>
        <w:rPr>
          <w:rFonts w:ascii="Calibri" w:hAnsi="Calibri" w:cs="Arial"/>
        </w:rPr>
        <w:t>S</w:t>
      </w:r>
      <w:r w:rsidRPr="005B3EBF">
        <w:rPr>
          <w:rFonts w:ascii="Calibri" w:hAnsi="Calibri" w:cs="Arial"/>
        </w:rPr>
        <w:t xml:space="preserve">hared </w:t>
      </w:r>
      <w:r>
        <w:rPr>
          <w:rFonts w:ascii="Calibri" w:hAnsi="Calibri" w:cs="Arial"/>
        </w:rPr>
        <w:t>S</w:t>
      </w:r>
      <w:r w:rsidRPr="005B3EBF">
        <w:rPr>
          <w:rFonts w:ascii="Calibri" w:hAnsi="Calibri" w:cs="Arial"/>
        </w:rPr>
        <w:t xml:space="preserve">taffing </w:t>
      </w:r>
      <w:r>
        <w:rPr>
          <w:rFonts w:ascii="Calibri" w:hAnsi="Calibri" w:cs="Arial"/>
        </w:rPr>
        <w:t>A</w:t>
      </w:r>
      <w:r w:rsidRPr="005B3EBF">
        <w:rPr>
          <w:rFonts w:ascii="Calibri" w:hAnsi="Calibri" w:cs="Arial"/>
        </w:rPr>
        <w:t>rrangement 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41ECF804" w14:textId="77777777" w:rsidR="00F85A4B" w:rsidRPr="00C34E28" w:rsidRDefault="00F85A4B" w:rsidP="00F85A4B">
      <w:pPr>
        <w:pStyle w:val="ListParagraph"/>
        <w:contextualSpacing/>
        <w:jc w:val="both"/>
        <w:rPr>
          <w:rFonts w:asciiTheme="minorHAnsi" w:hAnsiTheme="minorHAnsi" w:cs="Arial"/>
          <w:color w:val="000000"/>
        </w:rPr>
      </w:pPr>
    </w:p>
    <w:p w14:paraId="41ECF805" w14:textId="77777777" w:rsidR="00F85A4B" w:rsidRPr="00C34E28" w:rsidRDefault="00F85A4B" w:rsidP="00F85A4B">
      <w:pPr>
        <w:numPr>
          <w:ilvl w:val="0"/>
          <w:numId w:val="1"/>
        </w:numPr>
        <w:shd w:val="clear" w:color="auto" w:fill="FFFFFF"/>
        <w:ind w:left="426" w:hanging="284"/>
        <w:contextualSpacing/>
        <w:jc w:val="both"/>
        <w:rPr>
          <w:rFonts w:asciiTheme="minorHAnsi" w:hAnsiTheme="minorHAnsi" w:cs="Arial"/>
          <w:color w:val="000000"/>
        </w:rPr>
      </w:pPr>
      <w:r w:rsidRPr="00C34E28">
        <w:rPr>
          <w:rFonts w:asciiTheme="minorHAnsi" w:hAnsiTheme="minorHAnsi" w:cs="Arial"/>
          <w:color w:val="000000"/>
        </w:rPr>
        <w:t xml:space="preserve">To contribute towards the development of good working relations and collaborative arrangements with relevant organisations including private, voluntary and other public organisations. </w:t>
      </w:r>
    </w:p>
    <w:p w14:paraId="41ECF806" w14:textId="77777777" w:rsidR="00F85A4B" w:rsidRPr="00C34E28" w:rsidRDefault="00F85A4B" w:rsidP="00F85A4B">
      <w:pPr>
        <w:pStyle w:val="ListParagraph"/>
        <w:contextualSpacing/>
        <w:jc w:val="both"/>
        <w:rPr>
          <w:rFonts w:asciiTheme="minorHAnsi" w:hAnsiTheme="minorHAnsi" w:cs="Arial"/>
          <w:color w:val="000000"/>
        </w:rPr>
      </w:pPr>
    </w:p>
    <w:p w14:paraId="41ECF807" w14:textId="77777777" w:rsidR="00F85A4B" w:rsidRPr="00C34E28" w:rsidRDefault="00F85A4B" w:rsidP="00F85A4B">
      <w:pPr>
        <w:numPr>
          <w:ilvl w:val="0"/>
          <w:numId w:val="1"/>
        </w:numPr>
        <w:shd w:val="clear" w:color="auto" w:fill="FFFFFF"/>
        <w:ind w:left="426" w:hanging="284"/>
        <w:contextualSpacing/>
        <w:jc w:val="both"/>
        <w:rPr>
          <w:rFonts w:asciiTheme="minorHAnsi" w:hAnsiTheme="minorHAnsi" w:cs="Arial"/>
          <w:color w:val="000000"/>
        </w:rPr>
      </w:pPr>
      <w:r w:rsidRPr="00C34E28">
        <w:rPr>
          <w:rFonts w:asciiTheme="minorHAnsi" w:hAnsiTheme="minorHAnsi" w:cs="Arial"/>
          <w:color w:val="000000"/>
        </w:rPr>
        <w:t xml:space="preserve">To advise and support managers on the relevant matters affecting the service and to contribute as required to change programmes within the service </w:t>
      </w:r>
    </w:p>
    <w:p w14:paraId="41ECF808" w14:textId="77777777" w:rsidR="00F85A4B" w:rsidRPr="00C34E28" w:rsidRDefault="00F85A4B" w:rsidP="00F85A4B">
      <w:pPr>
        <w:pStyle w:val="ListParagraph"/>
        <w:contextualSpacing/>
        <w:jc w:val="both"/>
        <w:rPr>
          <w:rFonts w:asciiTheme="minorHAnsi" w:hAnsiTheme="minorHAnsi" w:cs="Arial"/>
          <w:color w:val="000000"/>
        </w:rPr>
      </w:pPr>
    </w:p>
    <w:p w14:paraId="41ECF809" w14:textId="77777777" w:rsidR="00F85A4B" w:rsidRPr="00C34E28" w:rsidRDefault="00F85A4B" w:rsidP="00F85A4B">
      <w:pPr>
        <w:numPr>
          <w:ilvl w:val="0"/>
          <w:numId w:val="1"/>
        </w:numPr>
        <w:shd w:val="clear" w:color="auto" w:fill="FFFFFF"/>
        <w:ind w:left="426" w:hanging="284"/>
        <w:contextualSpacing/>
        <w:jc w:val="both"/>
        <w:rPr>
          <w:rFonts w:asciiTheme="minorHAnsi" w:hAnsiTheme="minorHAnsi" w:cs="Arial"/>
          <w:color w:val="000000"/>
        </w:rPr>
      </w:pPr>
      <w:r w:rsidRPr="00C34E28">
        <w:rPr>
          <w:rFonts w:asciiTheme="minorHAnsi" w:hAnsiTheme="minorHAnsi" w:cs="Arial"/>
          <w:color w:val="000000"/>
        </w:rPr>
        <w:t>To support ways of working that ensure that residents and stakeholders are actively engaged in the future of the service and are able to influence decision making</w:t>
      </w:r>
    </w:p>
    <w:p w14:paraId="41ECF80A" w14:textId="77777777" w:rsidR="00F85A4B" w:rsidRDefault="00F85A4B" w:rsidP="00F85A4B">
      <w:pPr>
        <w:autoSpaceDE w:val="0"/>
        <w:autoSpaceDN w:val="0"/>
        <w:adjustRightInd w:val="0"/>
        <w:contextualSpacing/>
        <w:jc w:val="both"/>
        <w:rPr>
          <w:rFonts w:asciiTheme="minorHAnsi" w:hAnsiTheme="minorHAnsi" w:cs="Calibri"/>
          <w:bCs/>
        </w:rPr>
      </w:pPr>
    </w:p>
    <w:p w14:paraId="41ECF80B" w14:textId="77777777" w:rsidR="00F85A4B" w:rsidRPr="00CA1CFD" w:rsidRDefault="00F85A4B" w:rsidP="00F85A4B">
      <w:pPr>
        <w:autoSpaceDE w:val="0"/>
        <w:autoSpaceDN w:val="0"/>
        <w:adjustRightInd w:val="0"/>
        <w:contextualSpacing/>
        <w:jc w:val="both"/>
        <w:rPr>
          <w:rFonts w:asciiTheme="minorHAnsi" w:hAnsiTheme="minorHAnsi" w:cs="Calibri"/>
          <w:bCs/>
        </w:rPr>
      </w:pPr>
    </w:p>
    <w:p w14:paraId="41ECF80C" w14:textId="77777777" w:rsidR="00F85A4B" w:rsidRDefault="00F85A4B" w:rsidP="00F85A4B">
      <w:pPr>
        <w:pStyle w:val="NormalWeb"/>
        <w:spacing w:before="0" w:beforeAutospacing="0" w:after="0" w:afterAutospacing="0"/>
        <w:contextualSpacing/>
        <w:jc w:val="both"/>
        <w:rPr>
          <w:rFonts w:asciiTheme="minorHAnsi" w:hAnsiTheme="minorHAnsi"/>
          <w:b/>
        </w:rPr>
      </w:pPr>
      <w:r w:rsidRPr="00C34E28">
        <w:rPr>
          <w:rFonts w:asciiTheme="minorHAnsi" w:hAnsiTheme="minorHAnsi"/>
          <w:b/>
        </w:rPr>
        <w:t>Additional Information</w:t>
      </w:r>
    </w:p>
    <w:p w14:paraId="41ECF80D" w14:textId="77777777" w:rsidR="00F85A4B" w:rsidRPr="00C34E28" w:rsidRDefault="00F85A4B" w:rsidP="00F85A4B">
      <w:pPr>
        <w:pStyle w:val="NormalWeb"/>
        <w:spacing w:before="0" w:beforeAutospacing="0" w:after="0" w:afterAutospacing="0"/>
        <w:contextualSpacing/>
        <w:jc w:val="both"/>
        <w:rPr>
          <w:rFonts w:asciiTheme="minorHAnsi" w:hAnsiTheme="minorHAnsi"/>
          <w:b/>
        </w:rPr>
      </w:pPr>
    </w:p>
    <w:p w14:paraId="41ECF80E" w14:textId="7C8BFED5" w:rsidR="00F85A4B" w:rsidRPr="00C34E28" w:rsidRDefault="00F85A4B" w:rsidP="00F85A4B">
      <w:pPr>
        <w:numPr>
          <w:ilvl w:val="0"/>
          <w:numId w:val="17"/>
        </w:numPr>
        <w:tabs>
          <w:tab w:val="clear" w:pos="1354"/>
          <w:tab w:val="num" w:pos="426"/>
        </w:tabs>
        <w:ind w:left="426" w:hanging="426"/>
        <w:contextualSpacing/>
        <w:jc w:val="both"/>
        <w:rPr>
          <w:rFonts w:asciiTheme="minorHAnsi" w:hAnsiTheme="minorHAnsi" w:cs="Arial"/>
        </w:rPr>
      </w:pPr>
      <w:r w:rsidRPr="00C34E28">
        <w:rPr>
          <w:rFonts w:asciiTheme="minorHAnsi" w:hAnsiTheme="minorHAnsi" w:cs="Arial"/>
        </w:rPr>
        <w:t>The Senior Social Worker is responsible for direct and indirect line management of staff, including social workers, social care assessors</w:t>
      </w:r>
      <w:r w:rsidR="00C239F4">
        <w:rPr>
          <w:rFonts w:asciiTheme="minorHAnsi" w:hAnsiTheme="minorHAnsi" w:cs="Arial"/>
        </w:rPr>
        <w:t>, social care assessors</w:t>
      </w:r>
      <w:r w:rsidRPr="00C34E28">
        <w:rPr>
          <w:rFonts w:asciiTheme="minorHAnsi" w:hAnsiTheme="minorHAnsi" w:cs="Arial"/>
        </w:rPr>
        <w:t xml:space="preserve"> and students. </w:t>
      </w:r>
    </w:p>
    <w:p w14:paraId="41ECF80F" w14:textId="77777777" w:rsidR="00F85A4B" w:rsidRPr="00C34E28" w:rsidRDefault="00F85A4B" w:rsidP="00F85A4B">
      <w:pPr>
        <w:pStyle w:val="ListParagraph"/>
        <w:contextualSpacing/>
        <w:jc w:val="both"/>
        <w:rPr>
          <w:rFonts w:asciiTheme="minorHAnsi" w:hAnsiTheme="minorHAnsi" w:cs="Arial"/>
        </w:rPr>
      </w:pPr>
    </w:p>
    <w:p w14:paraId="41ECF810" w14:textId="4B4598C5" w:rsidR="00F85A4B" w:rsidRPr="00C34E28" w:rsidRDefault="00F85A4B" w:rsidP="00F85A4B">
      <w:pPr>
        <w:numPr>
          <w:ilvl w:val="0"/>
          <w:numId w:val="17"/>
        </w:numPr>
        <w:tabs>
          <w:tab w:val="num" w:pos="426"/>
        </w:tabs>
        <w:ind w:left="426" w:hanging="426"/>
        <w:contextualSpacing/>
        <w:jc w:val="both"/>
        <w:rPr>
          <w:rFonts w:asciiTheme="minorHAnsi" w:hAnsiTheme="minorHAnsi" w:cs="Arial"/>
        </w:rPr>
      </w:pPr>
      <w:r w:rsidRPr="00C34E28">
        <w:rPr>
          <w:rFonts w:asciiTheme="minorHAnsi" w:hAnsiTheme="minorHAnsi" w:cs="Arial"/>
        </w:rPr>
        <w:t xml:space="preserve">The Senior Social Worker will take on </w:t>
      </w:r>
      <w:r w:rsidRPr="00C34E28">
        <w:rPr>
          <w:rFonts w:asciiTheme="minorHAnsi" w:hAnsiTheme="minorHAnsi"/>
          <w:iCs/>
        </w:rPr>
        <w:t xml:space="preserve">delegated management responsibilities, including </w:t>
      </w:r>
      <w:r w:rsidRPr="00CA1CFD">
        <w:rPr>
          <w:rFonts w:asciiTheme="minorHAnsi" w:hAnsiTheme="minorHAnsi" w:cs="Arial"/>
        </w:rPr>
        <w:t>deputising</w:t>
      </w:r>
      <w:r w:rsidRPr="00C34E28">
        <w:rPr>
          <w:rFonts w:asciiTheme="minorHAnsi" w:hAnsiTheme="minorHAnsi"/>
          <w:iCs/>
        </w:rPr>
        <w:t xml:space="preserve"> for the Assistant </w:t>
      </w:r>
      <w:r w:rsidR="00C239F4">
        <w:rPr>
          <w:rFonts w:asciiTheme="minorHAnsi" w:hAnsiTheme="minorHAnsi"/>
          <w:iCs/>
        </w:rPr>
        <w:t>Service</w:t>
      </w:r>
      <w:r w:rsidRPr="00C34E28">
        <w:rPr>
          <w:rFonts w:asciiTheme="minorHAnsi" w:hAnsiTheme="minorHAnsi"/>
          <w:iCs/>
        </w:rPr>
        <w:t xml:space="preserve"> Manager assisting with day-to-day management of the team and its performance.</w:t>
      </w:r>
    </w:p>
    <w:p w14:paraId="41ECF811" w14:textId="77777777" w:rsidR="00F85A4B" w:rsidRPr="00C34E28" w:rsidRDefault="00F85A4B" w:rsidP="00F85A4B">
      <w:pPr>
        <w:contextualSpacing/>
        <w:jc w:val="both"/>
        <w:rPr>
          <w:rFonts w:asciiTheme="minorHAnsi" w:hAnsiTheme="minorHAnsi" w:cs="Arial"/>
        </w:rPr>
      </w:pPr>
    </w:p>
    <w:p w14:paraId="41ECF812" w14:textId="2D0D03A0" w:rsidR="00F85A4B" w:rsidRPr="00C34E28" w:rsidRDefault="00F85A4B" w:rsidP="00F85A4B">
      <w:pPr>
        <w:numPr>
          <w:ilvl w:val="0"/>
          <w:numId w:val="17"/>
        </w:numPr>
        <w:tabs>
          <w:tab w:val="num" w:pos="426"/>
        </w:tabs>
        <w:ind w:left="426" w:hanging="426"/>
        <w:contextualSpacing/>
        <w:jc w:val="both"/>
        <w:rPr>
          <w:rFonts w:asciiTheme="minorHAnsi" w:hAnsiTheme="minorHAnsi" w:cs="Arial"/>
        </w:rPr>
      </w:pPr>
      <w:r w:rsidRPr="00C34E28">
        <w:rPr>
          <w:rFonts w:asciiTheme="minorHAnsi" w:hAnsiTheme="minorHAnsi" w:cs="Arial"/>
        </w:rPr>
        <w:lastRenderedPageBreak/>
        <w:t>The Senior Social Workers will co</w:t>
      </w:r>
      <w:r w:rsidR="00C239F4">
        <w:rPr>
          <w:rFonts w:asciiTheme="minorHAnsi" w:hAnsiTheme="minorHAnsi" w:cs="Arial"/>
        </w:rPr>
        <w:t>ntribute as required by the Service</w:t>
      </w:r>
      <w:r w:rsidRPr="00C34E28">
        <w:rPr>
          <w:rFonts w:asciiTheme="minorHAnsi" w:hAnsiTheme="minorHAnsi" w:cs="Arial"/>
        </w:rPr>
        <w:t xml:space="preserve"> Manager to the training of other staff locally and through programmes arranged by the Department’s Learning and Development section including leading panels, workshops, projects etc</w:t>
      </w:r>
      <w:r>
        <w:rPr>
          <w:rFonts w:asciiTheme="minorHAnsi" w:hAnsiTheme="minorHAnsi" w:cs="Arial"/>
        </w:rPr>
        <w:t>.</w:t>
      </w:r>
      <w:r w:rsidRPr="00C34E28">
        <w:rPr>
          <w:rFonts w:asciiTheme="minorHAnsi" w:hAnsiTheme="minorHAnsi" w:cs="Arial"/>
        </w:rPr>
        <w:t xml:space="preserve"> concerning the development and improvement of services and will participate in research, where required and as authorised by the Directorate.</w:t>
      </w:r>
    </w:p>
    <w:p w14:paraId="41ECF813" w14:textId="77777777" w:rsidR="00F85A4B" w:rsidRPr="00CA1CFD" w:rsidRDefault="00F85A4B" w:rsidP="00F85A4B">
      <w:pPr>
        <w:autoSpaceDE w:val="0"/>
        <w:autoSpaceDN w:val="0"/>
        <w:adjustRightInd w:val="0"/>
        <w:contextualSpacing/>
        <w:jc w:val="both"/>
        <w:rPr>
          <w:rFonts w:asciiTheme="minorHAnsi" w:hAnsiTheme="minorHAnsi" w:cs="Calibri"/>
          <w:bCs/>
        </w:rPr>
      </w:pPr>
    </w:p>
    <w:p w14:paraId="41ECF814" w14:textId="77777777" w:rsidR="00F85A4B" w:rsidRDefault="00F85A4B" w:rsidP="00F85A4B">
      <w:pPr>
        <w:contextualSpacing/>
        <w:rPr>
          <w:rFonts w:asciiTheme="minorHAnsi" w:hAnsiTheme="minorHAnsi" w:cs="Arial"/>
          <w:b/>
        </w:rPr>
      </w:pPr>
      <w:r>
        <w:rPr>
          <w:rFonts w:asciiTheme="minorHAnsi" w:hAnsiTheme="minorHAnsi" w:cs="Arial"/>
          <w:b/>
        </w:rPr>
        <w:br w:type="page"/>
      </w:r>
    </w:p>
    <w:p w14:paraId="41ECF815" w14:textId="77777777" w:rsidR="00F85A4B" w:rsidRDefault="00F85A4B" w:rsidP="00F85A4B">
      <w:pPr>
        <w:contextualSpacing/>
        <w:jc w:val="both"/>
        <w:rPr>
          <w:rFonts w:asciiTheme="minorHAnsi" w:hAnsiTheme="minorHAnsi" w:cs="Arial"/>
          <w:b/>
        </w:rPr>
      </w:pPr>
    </w:p>
    <w:p w14:paraId="41ECF816" w14:textId="77777777" w:rsidR="00F85A4B" w:rsidRPr="00C34E28" w:rsidRDefault="00F85A4B" w:rsidP="00F85A4B">
      <w:pPr>
        <w:contextualSpacing/>
        <w:jc w:val="both"/>
        <w:rPr>
          <w:rFonts w:asciiTheme="minorHAnsi" w:hAnsiTheme="minorHAnsi" w:cs="Arial"/>
          <w:b/>
        </w:rPr>
      </w:pPr>
      <w:r w:rsidRPr="00C34E28">
        <w:rPr>
          <w:rFonts w:asciiTheme="minorHAnsi" w:hAnsiTheme="minorHAnsi" w:cs="Arial"/>
          <w:b/>
        </w:rPr>
        <w:t>Current team structure</w:t>
      </w:r>
    </w:p>
    <w:p w14:paraId="41ECF817" w14:textId="77777777" w:rsidR="00F85A4B" w:rsidRPr="002D6D52" w:rsidRDefault="00F85A4B" w:rsidP="00F85A4B">
      <w:pPr>
        <w:contextualSpacing/>
        <w:jc w:val="both"/>
        <w:rPr>
          <w:rFonts w:asciiTheme="minorHAnsi" w:hAnsiTheme="minorHAnsi" w:cs="Arial"/>
        </w:rPr>
      </w:pPr>
    </w:p>
    <w:p w14:paraId="41ECF818" w14:textId="77777777" w:rsidR="00F85A4B" w:rsidRPr="002D6D52" w:rsidRDefault="00F85A4B" w:rsidP="00F85A4B">
      <w:pPr>
        <w:contextualSpacing/>
        <w:jc w:val="both"/>
        <w:rPr>
          <w:rFonts w:asciiTheme="minorHAnsi" w:hAnsiTheme="minorHAnsi" w:cs="Arial"/>
          <w:bCs/>
        </w:rPr>
      </w:pPr>
    </w:p>
    <w:p w14:paraId="41ECF819" w14:textId="77777777" w:rsidR="00F85A4B" w:rsidRPr="00C34E28" w:rsidRDefault="00F85A4B" w:rsidP="00F85A4B">
      <w:pPr>
        <w:shd w:val="clear" w:color="auto" w:fill="FFFFFF"/>
        <w:contextualSpacing/>
        <w:jc w:val="both"/>
        <w:rPr>
          <w:rFonts w:asciiTheme="minorHAnsi" w:hAnsiTheme="minorHAnsi" w:cs="Arial"/>
          <w:color w:val="000000"/>
        </w:rPr>
      </w:pPr>
      <w:r>
        <w:rPr>
          <w:noProof/>
        </w:rPr>
        <w:drawing>
          <wp:inline distT="0" distB="0" distL="0" distR="0" wp14:anchorId="41ED0050" wp14:editId="4D46F57F">
            <wp:extent cx="5506065" cy="5279923"/>
            <wp:effectExtent l="95250" t="0" r="114300"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1ECF81A" w14:textId="77777777" w:rsidR="00F85A4B" w:rsidRPr="00C34E28" w:rsidRDefault="00F85A4B" w:rsidP="00F85A4B">
      <w:pPr>
        <w:autoSpaceDE w:val="0"/>
        <w:autoSpaceDN w:val="0"/>
        <w:adjustRightInd w:val="0"/>
        <w:contextualSpacing/>
        <w:jc w:val="both"/>
        <w:rPr>
          <w:rFonts w:asciiTheme="minorHAnsi" w:hAnsiTheme="minorHAnsi" w:cs="Arial"/>
          <w:b/>
          <w:bCs/>
          <w:color w:val="000000"/>
        </w:rPr>
      </w:pPr>
      <w:r w:rsidRPr="00C34E28">
        <w:rPr>
          <w:rFonts w:asciiTheme="minorHAnsi" w:hAnsiTheme="minorHAnsi" w:cs="Arial"/>
          <w:b/>
          <w:bCs/>
          <w:color w:val="000000"/>
        </w:rPr>
        <w:br w:type="page"/>
      </w:r>
    </w:p>
    <w:p w14:paraId="41ECF81B" w14:textId="77777777" w:rsidR="00F85A4B" w:rsidRDefault="00F85A4B" w:rsidP="00F85A4B">
      <w:pPr>
        <w:shd w:val="clear" w:color="auto" w:fill="FFFFFF"/>
        <w:contextualSpacing/>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41ECF81C" w14:textId="77777777" w:rsidR="00F85A4B" w:rsidRPr="00C34E28" w:rsidRDefault="00F85A4B" w:rsidP="00F85A4B">
      <w:pPr>
        <w:shd w:val="clear" w:color="auto" w:fill="FFFFFF"/>
        <w:contextualSpacing/>
        <w:jc w:val="both"/>
        <w:rPr>
          <w:rFonts w:asciiTheme="minorHAnsi" w:hAnsiTheme="minorHAnsi"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4383"/>
      </w:tblGrid>
      <w:tr w:rsidR="00C60CCF" w:rsidRPr="00C34E28" w14:paraId="41ECF821" w14:textId="77777777" w:rsidTr="00F85A4B">
        <w:trPr>
          <w:trHeight w:val="544"/>
        </w:trPr>
        <w:tc>
          <w:tcPr>
            <w:tcW w:w="4261" w:type="dxa"/>
            <w:shd w:val="clear" w:color="auto" w:fill="D9D9D9"/>
          </w:tcPr>
          <w:p w14:paraId="5AD82E9B" w14:textId="77777777" w:rsidR="00C60CCF" w:rsidRDefault="00C60CCF" w:rsidP="00C60CCF">
            <w:pPr>
              <w:autoSpaceDE w:val="0"/>
              <w:autoSpaceDN w:val="0"/>
              <w:adjustRightInd w:val="0"/>
              <w:spacing w:before="60" w:after="60"/>
              <w:contextualSpacing/>
              <w:jc w:val="both"/>
              <w:rPr>
                <w:rFonts w:asciiTheme="minorHAnsi" w:hAnsiTheme="minorHAnsi" w:cs="Calibri"/>
                <w:b/>
                <w:bCs/>
              </w:rPr>
            </w:pPr>
            <w:r w:rsidRPr="00C34E28">
              <w:rPr>
                <w:rFonts w:asciiTheme="minorHAnsi" w:hAnsiTheme="minorHAnsi" w:cs="Calibri"/>
                <w:b/>
                <w:bCs/>
              </w:rPr>
              <w:t xml:space="preserve">Job Title: </w:t>
            </w:r>
          </w:p>
          <w:p w14:paraId="41ECF81E" w14:textId="3280E220" w:rsidR="00C60CCF" w:rsidRPr="00C34E28" w:rsidRDefault="00C60CCF" w:rsidP="00C60CCF">
            <w:pPr>
              <w:autoSpaceDE w:val="0"/>
              <w:autoSpaceDN w:val="0"/>
              <w:adjustRightInd w:val="0"/>
              <w:spacing w:before="60" w:after="60"/>
              <w:contextualSpacing/>
              <w:jc w:val="both"/>
              <w:rPr>
                <w:rFonts w:asciiTheme="minorHAnsi" w:hAnsiTheme="minorHAnsi" w:cs="Calibri"/>
              </w:rPr>
            </w:pPr>
            <w:r w:rsidRPr="00C34E28">
              <w:rPr>
                <w:rFonts w:asciiTheme="minorHAnsi" w:hAnsiTheme="minorHAnsi" w:cs="Calibri"/>
                <w:bCs/>
              </w:rPr>
              <w:t>Senior Social Worker</w:t>
            </w:r>
          </w:p>
        </w:tc>
        <w:tc>
          <w:tcPr>
            <w:tcW w:w="4494" w:type="dxa"/>
            <w:shd w:val="clear" w:color="auto" w:fill="D9D9D9"/>
          </w:tcPr>
          <w:p w14:paraId="156FBC18" w14:textId="77777777" w:rsidR="00C60CCF" w:rsidRPr="00C34E28" w:rsidRDefault="00C60CCF" w:rsidP="00C60CCF">
            <w:pPr>
              <w:autoSpaceDE w:val="0"/>
              <w:autoSpaceDN w:val="0"/>
              <w:adjustRightInd w:val="0"/>
              <w:spacing w:before="60" w:after="60"/>
              <w:contextualSpacing/>
              <w:jc w:val="both"/>
              <w:rPr>
                <w:rFonts w:asciiTheme="minorHAnsi" w:hAnsiTheme="minorHAnsi" w:cs="Calibri"/>
                <w:bCs/>
              </w:rPr>
            </w:pPr>
            <w:r w:rsidRPr="00C34E28">
              <w:rPr>
                <w:rFonts w:asciiTheme="minorHAnsi" w:hAnsiTheme="minorHAnsi" w:cs="Calibri"/>
                <w:b/>
                <w:bCs/>
              </w:rPr>
              <w:t>Grade</w:t>
            </w:r>
            <w:r w:rsidRPr="00C34E28">
              <w:rPr>
                <w:rFonts w:asciiTheme="minorHAnsi" w:hAnsiTheme="minorHAnsi" w:cs="Calibri"/>
                <w:bCs/>
              </w:rPr>
              <w:t xml:space="preserve">: </w:t>
            </w:r>
            <w:r>
              <w:rPr>
                <w:rFonts w:asciiTheme="minorHAnsi" w:hAnsiTheme="minorHAnsi" w:cs="Calibri"/>
                <w:bCs/>
              </w:rPr>
              <w:t>PO3</w:t>
            </w:r>
          </w:p>
          <w:p w14:paraId="41ECF820" w14:textId="77777777" w:rsidR="00C60CCF" w:rsidRPr="00C34E28" w:rsidRDefault="00C60CCF" w:rsidP="00C60CCF">
            <w:pPr>
              <w:autoSpaceDE w:val="0"/>
              <w:autoSpaceDN w:val="0"/>
              <w:adjustRightInd w:val="0"/>
              <w:spacing w:before="60" w:after="60"/>
              <w:contextualSpacing/>
              <w:jc w:val="both"/>
              <w:rPr>
                <w:rFonts w:asciiTheme="minorHAnsi" w:hAnsiTheme="minorHAnsi" w:cs="Calibri"/>
              </w:rPr>
            </w:pPr>
          </w:p>
        </w:tc>
      </w:tr>
      <w:tr w:rsidR="00C60CCF" w:rsidRPr="00C34E28" w14:paraId="41ECF826" w14:textId="77777777" w:rsidTr="00F85A4B">
        <w:trPr>
          <w:trHeight w:val="493"/>
        </w:trPr>
        <w:tc>
          <w:tcPr>
            <w:tcW w:w="4261" w:type="dxa"/>
            <w:shd w:val="clear" w:color="auto" w:fill="D9D9D9"/>
          </w:tcPr>
          <w:p w14:paraId="75551F3A" w14:textId="77777777" w:rsidR="00C60CCF" w:rsidRDefault="00C60CCF" w:rsidP="00C60CCF">
            <w:pPr>
              <w:autoSpaceDE w:val="0"/>
              <w:autoSpaceDN w:val="0"/>
              <w:adjustRightInd w:val="0"/>
              <w:spacing w:before="60" w:after="60"/>
              <w:contextualSpacing/>
              <w:rPr>
                <w:rFonts w:asciiTheme="minorHAnsi" w:hAnsiTheme="minorHAnsi" w:cs="Calibri"/>
                <w:b/>
                <w:bCs/>
              </w:rPr>
            </w:pPr>
            <w:r w:rsidRPr="00C34E28">
              <w:rPr>
                <w:rFonts w:asciiTheme="minorHAnsi" w:hAnsiTheme="minorHAnsi" w:cs="Calibri"/>
                <w:b/>
                <w:bCs/>
              </w:rPr>
              <w:t xml:space="preserve">Section: </w:t>
            </w:r>
          </w:p>
          <w:p w14:paraId="41ECF823" w14:textId="64B42EBC" w:rsidR="00C60CCF" w:rsidRPr="00C34E28" w:rsidRDefault="00C60CCF" w:rsidP="00C60CCF">
            <w:pPr>
              <w:autoSpaceDE w:val="0"/>
              <w:autoSpaceDN w:val="0"/>
              <w:adjustRightInd w:val="0"/>
              <w:spacing w:before="60" w:after="60"/>
              <w:contextualSpacing/>
              <w:rPr>
                <w:rFonts w:asciiTheme="minorHAnsi" w:hAnsiTheme="minorHAnsi" w:cs="Calibri"/>
                <w:bCs/>
              </w:rPr>
            </w:pPr>
            <w:r w:rsidRPr="001C6026">
              <w:rPr>
                <w:rFonts w:asciiTheme="minorHAnsi" w:hAnsiTheme="minorHAnsi" w:cs="Calibri"/>
                <w:bCs/>
              </w:rPr>
              <w:t xml:space="preserve">Adult </w:t>
            </w:r>
            <w:r w:rsidR="0067654C">
              <w:rPr>
                <w:rFonts w:asciiTheme="minorHAnsi" w:hAnsiTheme="minorHAnsi" w:cs="Calibri"/>
                <w:bCs/>
              </w:rPr>
              <w:t>Social Care and Public Health</w:t>
            </w:r>
          </w:p>
        </w:tc>
        <w:tc>
          <w:tcPr>
            <w:tcW w:w="4494" w:type="dxa"/>
            <w:shd w:val="clear" w:color="auto" w:fill="D9D9D9"/>
          </w:tcPr>
          <w:p w14:paraId="6656B740" w14:textId="77777777" w:rsidR="00C60CCF" w:rsidRDefault="00C60CCF" w:rsidP="00C60CCF">
            <w:pPr>
              <w:autoSpaceDE w:val="0"/>
              <w:autoSpaceDN w:val="0"/>
              <w:adjustRightInd w:val="0"/>
              <w:spacing w:before="60" w:after="60"/>
              <w:contextualSpacing/>
              <w:jc w:val="both"/>
              <w:rPr>
                <w:rFonts w:asciiTheme="minorHAnsi" w:hAnsiTheme="minorHAnsi" w:cs="Calibri"/>
                <w:bCs/>
              </w:rPr>
            </w:pPr>
            <w:r w:rsidRPr="00C34E28">
              <w:rPr>
                <w:rFonts w:asciiTheme="minorHAnsi" w:hAnsiTheme="minorHAnsi" w:cs="Calibri"/>
                <w:b/>
                <w:bCs/>
              </w:rPr>
              <w:t>Department:</w:t>
            </w:r>
            <w:r w:rsidRPr="00C34E28">
              <w:rPr>
                <w:rFonts w:asciiTheme="minorHAnsi" w:hAnsiTheme="minorHAnsi" w:cs="Calibri"/>
                <w:bCs/>
              </w:rPr>
              <w:t xml:space="preserve"> </w:t>
            </w:r>
          </w:p>
          <w:p w14:paraId="41ECF825" w14:textId="3F4B29F7" w:rsidR="00C60CCF" w:rsidRPr="00C34E28" w:rsidRDefault="00C60CCF" w:rsidP="00C60CCF">
            <w:pPr>
              <w:autoSpaceDE w:val="0"/>
              <w:autoSpaceDN w:val="0"/>
              <w:adjustRightInd w:val="0"/>
              <w:spacing w:before="60" w:after="60"/>
              <w:contextualSpacing/>
              <w:jc w:val="both"/>
              <w:rPr>
                <w:rFonts w:asciiTheme="minorHAnsi" w:hAnsiTheme="minorHAnsi" w:cs="Calibri"/>
                <w:b/>
                <w:bCs/>
              </w:rPr>
            </w:pPr>
            <w:r>
              <w:rPr>
                <w:rFonts w:asciiTheme="minorHAnsi" w:hAnsiTheme="minorHAnsi" w:cs="Calibri"/>
                <w:bCs/>
              </w:rPr>
              <w:t>Adult Social</w:t>
            </w:r>
            <w:r w:rsidR="0067654C">
              <w:rPr>
                <w:rFonts w:asciiTheme="minorHAnsi" w:hAnsiTheme="minorHAnsi" w:cs="Calibri"/>
                <w:bCs/>
              </w:rPr>
              <w:t xml:space="preserve"> Care and Public Health</w:t>
            </w:r>
          </w:p>
        </w:tc>
      </w:tr>
      <w:tr w:rsidR="00C60CCF" w:rsidRPr="00C34E28" w14:paraId="41ECF82B" w14:textId="77777777" w:rsidTr="00F85A4B">
        <w:trPr>
          <w:trHeight w:val="543"/>
        </w:trPr>
        <w:tc>
          <w:tcPr>
            <w:tcW w:w="4261" w:type="dxa"/>
            <w:shd w:val="clear" w:color="auto" w:fill="D9D9D9"/>
          </w:tcPr>
          <w:p w14:paraId="6A8A08BB" w14:textId="77777777" w:rsidR="00C60CCF" w:rsidRPr="000D5EBB" w:rsidRDefault="00C60CCF" w:rsidP="00C60CCF">
            <w:pPr>
              <w:autoSpaceDE w:val="0"/>
              <w:autoSpaceDN w:val="0"/>
              <w:adjustRightInd w:val="0"/>
              <w:spacing w:before="60" w:after="60"/>
              <w:contextualSpacing/>
              <w:jc w:val="both"/>
              <w:rPr>
                <w:rFonts w:asciiTheme="minorHAnsi" w:hAnsiTheme="minorHAnsi" w:cs="Calibri"/>
                <w:b/>
                <w:bCs/>
              </w:rPr>
            </w:pPr>
            <w:r w:rsidRPr="000D5EBB">
              <w:rPr>
                <w:rFonts w:asciiTheme="minorHAnsi" w:hAnsiTheme="minorHAnsi" w:cs="Calibri"/>
                <w:b/>
                <w:bCs/>
              </w:rPr>
              <w:t>Responsible to</w:t>
            </w:r>
            <w:r>
              <w:rPr>
                <w:rFonts w:asciiTheme="minorHAnsi" w:hAnsiTheme="minorHAnsi" w:cs="Calibri"/>
                <w:b/>
                <w:bCs/>
              </w:rPr>
              <w:t xml:space="preserve"> following manager</w:t>
            </w:r>
            <w:r w:rsidRPr="000D5EBB">
              <w:rPr>
                <w:rFonts w:asciiTheme="minorHAnsi" w:hAnsiTheme="minorHAnsi" w:cs="Calibri"/>
                <w:b/>
                <w:bCs/>
              </w:rPr>
              <w:t>:</w:t>
            </w:r>
          </w:p>
          <w:p w14:paraId="41ECF828" w14:textId="4C7DCB4B" w:rsidR="00C60CCF" w:rsidRPr="000D5EBB" w:rsidRDefault="00C60CCF" w:rsidP="00C60CCF">
            <w:pPr>
              <w:autoSpaceDE w:val="0"/>
              <w:autoSpaceDN w:val="0"/>
              <w:adjustRightInd w:val="0"/>
              <w:spacing w:before="60" w:after="60"/>
              <w:contextualSpacing/>
              <w:jc w:val="both"/>
              <w:rPr>
                <w:rFonts w:asciiTheme="minorHAnsi" w:hAnsiTheme="minorHAnsi" w:cs="Calibri"/>
                <w:bCs/>
              </w:rPr>
            </w:pPr>
            <w:r>
              <w:rPr>
                <w:rFonts w:asciiTheme="minorHAnsi" w:hAnsiTheme="minorHAnsi" w:cs="Calibri"/>
                <w:bCs/>
              </w:rPr>
              <w:t xml:space="preserve">Assistant Service Manager </w:t>
            </w:r>
          </w:p>
        </w:tc>
        <w:tc>
          <w:tcPr>
            <w:tcW w:w="4494" w:type="dxa"/>
            <w:shd w:val="clear" w:color="auto" w:fill="D9D9D9"/>
          </w:tcPr>
          <w:p w14:paraId="6ABB0632" w14:textId="77777777" w:rsidR="00C60CCF" w:rsidRDefault="00C60CCF" w:rsidP="00C60CCF">
            <w:pPr>
              <w:autoSpaceDE w:val="0"/>
              <w:autoSpaceDN w:val="0"/>
              <w:adjustRightInd w:val="0"/>
              <w:spacing w:before="60" w:after="60"/>
              <w:contextualSpacing/>
              <w:jc w:val="both"/>
              <w:rPr>
                <w:rFonts w:asciiTheme="minorHAnsi" w:hAnsiTheme="minorHAnsi" w:cs="Calibri"/>
                <w:b/>
                <w:bCs/>
              </w:rPr>
            </w:pPr>
            <w:r w:rsidRPr="00C34E28">
              <w:rPr>
                <w:rFonts w:asciiTheme="minorHAnsi" w:hAnsiTheme="minorHAnsi" w:cs="Calibri"/>
                <w:b/>
                <w:bCs/>
              </w:rPr>
              <w:t>Responsible for</w:t>
            </w:r>
            <w:r>
              <w:rPr>
                <w:rFonts w:asciiTheme="minorHAnsi" w:hAnsiTheme="minorHAnsi" w:cs="Calibri"/>
                <w:b/>
                <w:bCs/>
              </w:rPr>
              <w:t xml:space="preserve"> following staff</w:t>
            </w:r>
            <w:r w:rsidRPr="00C34E28">
              <w:rPr>
                <w:rFonts w:asciiTheme="minorHAnsi" w:hAnsiTheme="minorHAnsi" w:cs="Calibri"/>
                <w:b/>
                <w:bCs/>
              </w:rPr>
              <w:t xml:space="preserve">: </w:t>
            </w:r>
          </w:p>
          <w:p w14:paraId="41ECF82A" w14:textId="23E98C00" w:rsidR="00C60CCF" w:rsidRPr="00C34E28" w:rsidRDefault="00C60CCF" w:rsidP="00C60CCF">
            <w:pPr>
              <w:autoSpaceDE w:val="0"/>
              <w:autoSpaceDN w:val="0"/>
              <w:adjustRightInd w:val="0"/>
              <w:spacing w:before="60" w:after="60"/>
              <w:contextualSpacing/>
              <w:jc w:val="both"/>
              <w:rPr>
                <w:rFonts w:asciiTheme="minorHAnsi" w:hAnsiTheme="minorHAnsi" w:cs="Calibri"/>
                <w:b/>
                <w:bCs/>
              </w:rPr>
            </w:pPr>
            <w:r w:rsidRPr="00632264">
              <w:rPr>
                <w:rFonts w:asciiTheme="minorHAnsi" w:hAnsiTheme="minorHAnsi" w:cs="Calibri"/>
                <w:bCs/>
              </w:rPr>
              <w:t>Social Workers, Social Care Assessors</w:t>
            </w:r>
            <w:r w:rsidRPr="00C34E28">
              <w:rPr>
                <w:rFonts w:asciiTheme="minorHAnsi" w:hAnsiTheme="minorHAnsi" w:cs="Calibri"/>
                <w:bCs/>
              </w:rPr>
              <w:t xml:space="preserve"> </w:t>
            </w:r>
          </w:p>
        </w:tc>
      </w:tr>
      <w:tr w:rsidR="00C60CCF" w:rsidRPr="00C34E28" w14:paraId="41ECF830" w14:textId="77777777" w:rsidTr="00F85A4B">
        <w:trPr>
          <w:trHeight w:val="477"/>
        </w:trPr>
        <w:tc>
          <w:tcPr>
            <w:tcW w:w="4261" w:type="dxa"/>
            <w:shd w:val="clear" w:color="auto" w:fill="D9D9D9"/>
          </w:tcPr>
          <w:p w14:paraId="65DD97E9" w14:textId="77777777" w:rsidR="00C60CCF" w:rsidRDefault="00C60CCF" w:rsidP="00C60CCF">
            <w:pPr>
              <w:autoSpaceDE w:val="0"/>
              <w:autoSpaceDN w:val="0"/>
              <w:adjustRightInd w:val="0"/>
              <w:spacing w:before="60" w:after="60"/>
              <w:contextualSpacing/>
              <w:jc w:val="both"/>
              <w:rPr>
                <w:rFonts w:asciiTheme="minorHAnsi" w:hAnsiTheme="minorHAnsi" w:cs="Calibri"/>
                <w:b/>
                <w:bCs/>
              </w:rPr>
            </w:pPr>
            <w:r w:rsidRPr="00C34E28">
              <w:rPr>
                <w:rFonts w:asciiTheme="minorHAnsi" w:hAnsiTheme="minorHAnsi" w:cs="Calibri"/>
                <w:b/>
                <w:bCs/>
              </w:rPr>
              <w:t>Post Number/s:</w:t>
            </w:r>
          </w:p>
          <w:p w14:paraId="41ECF82D" w14:textId="51AC9BB0" w:rsidR="00C60CCF" w:rsidRPr="00C34E28" w:rsidRDefault="00C60CCF" w:rsidP="00C60CCF">
            <w:pPr>
              <w:autoSpaceDE w:val="0"/>
              <w:autoSpaceDN w:val="0"/>
              <w:adjustRightInd w:val="0"/>
              <w:spacing w:before="60" w:after="60"/>
              <w:contextualSpacing/>
              <w:jc w:val="both"/>
              <w:rPr>
                <w:rFonts w:asciiTheme="minorHAnsi" w:hAnsiTheme="minorHAnsi" w:cs="Calibri"/>
                <w:b/>
                <w:bCs/>
              </w:rPr>
            </w:pPr>
          </w:p>
        </w:tc>
        <w:tc>
          <w:tcPr>
            <w:tcW w:w="4494" w:type="dxa"/>
            <w:shd w:val="clear" w:color="auto" w:fill="D9D9D9"/>
          </w:tcPr>
          <w:p w14:paraId="51C86A08" w14:textId="77777777" w:rsidR="00C60CCF" w:rsidRDefault="00C60CCF" w:rsidP="00C60CCF">
            <w:pPr>
              <w:autoSpaceDE w:val="0"/>
              <w:autoSpaceDN w:val="0"/>
              <w:adjustRightInd w:val="0"/>
              <w:spacing w:before="60" w:after="60"/>
              <w:contextualSpacing/>
              <w:jc w:val="both"/>
              <w:rPr>
                <w:rFonts w:asciiTheme="minorHAnsi" w:hAnsiTheme="minorHAnsi" w:cs="Calibri"/>
                <w:b/>
                <w:bCs/>
              </w:rPr>
            </w:pPr>
            <w:r>
              <w:rPr>
                <w:rFonts w:asciiTheme="minorHAnsi" w:hAnsiTheme="minorHAnsi" w:cs="Calibri"/>
                <w:b/>
                <w:bCs/>
              </w:rPr>
              <w:t>Last review d</w:t>
            </w:r>
            <w:r w:rsidRPr="00C34E28">
              <w:rPr>
                <w:rFonts w:asciiTheme="minorHAnsi" w:hAnsiTheme="minorHAnsi" w:cs="Calibri"/>
                <w:b/>
                <w:bCs/>
              </w:rPr>
              <w:t>ate</w:t>
            </w:r>
            <w:r>
              <w:rPr>
                <w:rFonts w:asciiTheme="minorHAnsi" w:hAnsiTheme="minorHAnsi" w:cs="Calibri"/>
                <w:b/>
                <w:bCs/>
              </w:rPr>
              <w:t>:</w:t>
            </w:r>
          </w:p>
          <w:p w14:paraId="41ECF82F" w14:textId="1098A873" w:rsidR="00C60CCF" w:rsidRPr="00E61153" w:rsidRDefault="00C60CCF" w:rsidP="00C60CCF">
            <w:pPr>
              <w:autoSpaceDE w:val="0"/>
              <w:autoSpaceDN w:val="0"/>
              <w:adjustRightInd w:val="0"/>
              <w:spacing w:before="60" w:after="60"/>
              <w:contextualSpacing/>
              <w:jc w:val="both"/>
              <w:rPr>
                <w:rFonts w:asciiTheme="minorHAnsi" w:hAnsiTheme="minorHAnsi" w:cs="Calibri"/>
                <w:bCs/>
              </w:rPr>
            </w:pPr>
            <w:r>
              <w:rPr>
                <w:rFonts w:asciiTheme="minorHAnsi" w:hAnsiTheme="minorHAnsi" w:cs="Calibri"/>
                <w:bCs/>
              </w:rPr>
              <w:t>April 2016</w:t>
            </w:r>
          </w:p>
        </w:tc>
      </w:tr>
    </w:tbl>
    <w:p w14:paraId="147D20E0" w14:textId="77777777" w:rsidR="00CF33AF" w:rsidRPr="00BB4DD8" w:rsidRDefault="00CF33AF" w:rsidP="00CF33AF">
      <w:pPr>
        <w:rPr>
          <w:rFonts w:ascii="Calibri" w:hAnsi="Calibri" w:cs="Arial"/>
          <w:b/>
        </w:rPr>
      </w:pPr>
      <w:r>
        <w:rPr>
          <w:rFonts w:ascii="Calibri" w:hAnsi="Calibri" w:cs="Arial"/>
          <w:b/>
        </w:rPr>
        <w:t>Our</w:t>
      </w:r>
      <w:r w:rsidRPr="00BB4DD8">
        <w:rPr>
          <w:rFonts w:ascii="Calibri" w:hAnsi="Calibri" w:cs="Arial"/>
          <w:b/>
        </w:rPr>
        <w:t xml:space="preserve"> Values and Behaviours </w:t>
      </w:r>
    </w:p>
    <w:p w14:paraId="1F62F4BD" w14:textId="77777777" w:rsidR="00CF33AF" w:rsidRPr="0049147F" w:rsidRDefault="00CF33AF" w:rsidP="00CF33AF">
      <w:pPr>
        <w:rPr>
          <w:rFonts w:ascii="Calibri" w:hAnsi="Calibri"/>
          <w:sz w:val="12"/>
          <w:szCs w:val="12"/>
        </w:rPr>
      </w:pPr>
    </w:p>
    <w:p w14:paraId="3253B574" w14:textId="77777777" w:rsidR="00CF33AF" w:rsidRDefault="00CF33AF" w:rsidP="00CF33AF">
      <w:pPr>
        <w:rPr>
          <w:rFonts w:ascii="Calibri" w:hAnsi="Calibri"/>
        </w:rPr>
      </w:pPr>
      <w:r w:rsidRPr="00AB7915">
        <w:rPr>
          <w:rFonts w:ascii="Calibri" w:hAnsi="Calibri"/>
        </w:rPr>
        <w:t>The values and behavio</w:t>
      </w:r>
      <w:r>
        <w:rPr>
          <w:rFonts w:ascii="Calibri" w:hAnsi="Calibri"/>
        </w:rPr>
        <w:t>urs we seek from our staff draw</w:t>
      </w:r>
      <w:r w:rsidRPr="00AB7915">
        <w:rPr>
          <w:rFonts w:ascii="Calibri" w:hAnsi="Calibri"/>
        </w:rPr>
        <w:t xml:space="preserve"> on the high standards of the two boroughs, and </w:t>
      </w:r>
      <w:r>
        <w:rPr>
          <w:rFonts w:ascii="Calibri" w:hAnsi="Calibri"/>
        </w:rPr>
        <w:t xml:space="preserve">we </w:t>
      </w:r>
      <w:r w:rsidRPr="00AB7915">
        <w:rPr>
          <w:rFonts w:ascii="Calibri" w:hAnsi="Calibri"/>
        </w:rPr>
        <w:t>prize these qualities in particular</w:t>
      </w:r>
      <w:r>
        <w:rPr>
          <w:rFonts w:ascii="Calibri" w:hAnsi="Calibri"/>
        </w:rPr>
        <w:t>:</w:t>
      </w:r>
    </w:p>
    <w:p w14:paraId="5064DEDC" w14:textId="77777777" w:rsidR="00CF33AF" w:rsidRDefault="00CF33AF" w:rsidP="00CF33AF">
      <w:pPr>
        <w:rPr>
          <w:rFonts w:ascii="Calibri" w:hAnsi="Calibri"/>
        </w:rPr>
      </w:pPr>
    </w:p>
    <w:p w14:paraId="48C66ED8" w14:textId="77777777" w:rsidR="00CF33AF" w:rsidRPr="00975F12" w:rsidRDefault="00CF33AF" w:rsidP="00CF33AF">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7F9734E6" w14:textId="77777777" w:rsidR="00CF33AF" w:rsidRPr="00975F12" w:rsidRDefault="00CF33AF" w:rsidP="00CF33AF">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66D552FD" w14:textId="77777777" w:rsidR="00CF33AF" w:rsidRPr="00975F12" w:rsidRDefault="00CF33AF" w:rsidP="00CF33AF">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41ECF83A" w14:textId="77777777" w:rsidR="00F85A4B" w:rsidRDefault="00F85A4B" w:rsidP="00F85A4B">
      <w:pPr>
        <w:autoSpaceDE w:val="0"/>
        <w:autoSpaceDN w:val="0"/>
        <w:adjustRightInd w:val="0"/>
        <w:ind w:left="360"/>
        <w:contextualSpacing/>
        <w:jc w:val="both"/>
        <w:rPr>
          <w:rFonts w:asciiTheme="minorHAnsi" w:hAnsiTheme="minorHAnsi" w:cs="Arial"/>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607"/>
        <w:gridCol w:w="1290"/>
      </w:tblGrid>
      <w:tr w:rsidR="00F85A4B" w:rsidRPr="00C34E28" w14:paraId="41ECF840" w14:textId="77777777" w:rsidTr="00F85A4B">
        <w:trPr>
          <w:trHeight w:val="548"/>
        </w:trPr>
        <w:tc>
          <w:tcPr>
            <w:tcW w:w="7621" w:type="dxa"/>
            <w:tcBorders>
              <w:top w:val="single" w:sz="8" w:space="0" w:color="000000"/>
              <w:left w:val="single" w:sz="8" w:space="0" w:color="000000"/>
              <w:bottom w:val="single" w:sz="8" w:space="0" w:color="000000"/>
              <w:right w:val="single" w:sz="8" w:space="0" w:color="000000"/>
            </w:tcBorders>
            <w:shd w:val="clear" w:color="auto" w:fill="D9D9D9"/>
            <w:hideMark/>
          </w:tcPr>
          <w:p w14:paraId="41ECF83B" w14:textId="77777777" w:rsidR="00F85A4B" w:rsidRPr="005B3EBF" w:rsidRDefault="00F85A4B" w:rsidP="00F85A4B">
            <w:pPr>
              <w:contextualSpacing/>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41ECF83C" w14:textId="77777777" w:rsidR="00F85A4B" w:rsidRPr="005B3EBF" w:rsidRDefault="00F85A4B" w:rsidP="00F85A4B">
            <w:pPr>
              <w:contextualSpacing/>
              <w:rPr>
                <w:rFonts w:ascii="Calibri" w:hAnsi="Calibri" w:cs="Arial"/>
              </w:rPr>
            </w:pPr>
          </w:p>
        </w:tc>
        <w:tc>
          <w:tcPr>
            <w:tcW w:w="1276" w:type="dxa"/>
            <w:tcBorders>
              <w:top w:val="single" w:sz="8" w:space="0" w:color="000000"/>
              <w:bottom w:val="single" w:sz="8" w:space="0" w:color="000000"/>
              <w:right w:val="single" w:sz="8" w:space="0" w:color="000000"/>
            </w:tcBorders>
            <w:shd w:val="clear" w:color="auto" w:fill="D9D9D9"/>
            <w:hideMark/>
          </w:tcPr>
          <w:p w14:paraId="41ECF83D" w14:textId="77777777" w:rsidR="00F85A4B" w:rsidRDefault="00F85A4B" w:rsidP="00F85A4B">
            <w:pPr>
              <w:contextualSpacing/>
              <w:jc w:val="center"/>
              <w:rPr>
                <w:rFonts w:ascii="Calibri" w:hAnsi="Calibri" w:cs="Arial"/>
                <w:b/>
                <w:bCs/>
              </w:rPr>
            </w:pPr>
            <w:r w:rsidRPr="005B3EBF">
              <w:rPr>
                <w:rFonts w:ascii="Calibri" w:hAnsi="Calibri" w:cs="Arial"/>
                <w:b/>
                <w:bCs/>
              </w:rPr>
              <w:t xml:space="preserve">Assessed by </w:t>
            </w:r>
          </w:p>
          <w:p w14:paraId="41ECF83E" w14:textId="77777777" w:rsidR="00F85A4B" w:rsidRDefault="00F85A4B" w:rsidP="00F85A4B">
            <w:pPr>
              <w:contextualSpacing/>
              <w:jc w:val="center"/>
              <w:rPr>
                <w:rFonts w:ascii="Calibri" w:hAnsi="Calibri" w:cs="Arial"/>
                <w:b/>
                <w:bCs/>
              </w:rPr>
            </w:pPr>
            <w:r w:rsidRPr="005B3EBF">
              <w:rPr>
                <w:rFonts w:ascii="Calibri" w:hAnsi="Calibri" w:cs="Arial"/>
                <w:b/>
                <w:bCs/>
              </w:rPr>
              <w:t>A</w:t>
            </w:r>
            <w:r>
              <w:rPr>
                <w:rFonts w:ascii="Calibri" w:hAnsi="Calibri" w:cs="Arial"/>
                <w:b/>
                <w:bCs/>
              </w:rPr>
              <w:t xml:space="preserve"> </w:t>
            </w:r>
          </w:p>
          <w:p w14:paraId="41ECF83F" w14:textId="77777777" w:rsidR="00F85A4B" w:rsidRPr="005B3EBF" w:rsidRDefault="00F85A4B" w:rsidP="00F85A4B">
            <w:pPr>
              <w:contextualSpacing/>
              <w:jc w:val="center"/>
              <w:rPr>
                <w:rFonts w:ascii="Calibri" w:hAnsi="Calibri" w:cs="Arial"/>
              </w:rPr>
            </w:pPr>
            <w:r w:rsidRPr="005B3EBF">
              <w:rPr>
                <w:rFonts w:ascii="Calibri" w:hAnsi="Calibri" w:cs="Arial"/>
                <w:b/>
                <w:bCs/>
              </w:rPr>
              <w:t xml:space="preserve"> &amp; </w:t>
            </w:r>
            <w:r>
              <w:rPr>
                <w:rFonts w:ascii="Calibri" w:hAnsi="Calibri" w:cs="Arial"/>
              </w:rPr>
              <w:t xml:space="preserve"> </w:t>
            </w:r>
            <w:r w:rsidRPr="005B3EBF">
              <w:rPr>
                <w:rFonts w:ascii="Calibri" w:hAnsi="Calibri" w:cs="Arial"/>
                <w:b/>
                <w:bCs/>
              </w:rPr>
              <w:t>I/ T/ C</w:t>
            </w:r>
            <w:r>
              <w:rPr>
                <w:rFonts w:ascii="Calibri" w:hAnsi="Calibri" w:cs="Arial"/>
                <w:b/>
                <w:bCs/>
              </w:rPr>
              <w:t xml:space="preserve"> (see below for explanation)</w:t>
            </w:r>
          </w:p>
        </w:tc>
      </w:tr>
      <w:tr w:rsidR="00F85A4B" w:rsidRPr="00C34E28" w14:paraId="41ECF842" w14:textId="77777777" w:rsidTr="00F85A4B">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1ECF841" w14:textId="77777777" w:rsidR="00F85A4B" w:rsidRPr="00C34E28" w:rsidRDefault="00F85A4B" w:rsidP="00F85A4B">
            <w:pPr>
              <w:spacing w:before="60" w:after="60"/>
              <w:contextualSpacing/>
              <w:jc w:val="both"/>
              <w:rPr>
                <w:rFonts w:asciiTheme="minorHAnsi" w:hAnsiTheme="minorHAnsi" w:cs="Arial"/>
              </w:rPr>
            </w:pPr>
            <w:r w:rsidRPr="00C34E28">
              <w:rPr>
                <w:rFonts w:asciiTheme="minorHAnsi" w:hAnsiTheme="minorHAnsi" w:cs="Arial"/>
                <w:b/>
                <w:bCs/>
              </w:rPr>
              <w:t xml:space="preserve">Knowledge </w:t>
            </w:r>
          </w:p>
        </w:tc>
      </w:tr>
      <w:tr w:rsidR="00F85A4B" w:rsidRPr="00C34E28" w14:paraId="41ECF845" w14:textId="77777777" w:rsidTr="00F85A4B">
        <w:trPr>
          <w:trHeight w:val="70"/>
        </w:trPr>
        <w:tc>
          <w:tcPr>
            <w:tcW w:w="7621" w:type="dxa"/>
            <w:tcBorders>
              <w:left w:val="single" w:sz="8" w:space="0" w:color="000000"/>
              <w:bottom w:val="single" w:sz="8" w:space="0" w:color="000000"/>
              <w:right w:val="single" w:sz="8" w:space="0" w:color="000000"/>
            </w:tcBorders>
            <w:shd w:val="clear" w:color="auto" w:fill="FFFFFF"/>
          </w:tcPr>
          <w:p w14:paraId="41ECF843" w14:textId="77777777" w:rsidR="00F85A4B" w:rsidRPr="002D0C68" w:rsidRDefault="00F85A4B" w:rsidP="002D0C68">
            <w:pPr>
              <w:pStyle w:val="ListParagraph"/>
              <w:numPr>
                <w:ilvl w:val="0"/>
                <w:numId w:val="44"/>
              </w:numPr>
              <w:spacing w:before="60" w:after="60"/>
              <w:ind w:right="84"/>
              <w:contextualSpacing/>
              <w:jc w:val="both"/>
              <w:rPr>
                <w:rFonts w:asciiTheme="minorHAnsi" w:hAnsiTheme="minorHAnsi" w:cs="Arial"/>
              </w:rPr>
            </w:pPr>
            <w:r w:rsidRPr="002D0C68">
              <w:rPr>
                <w:rFonts w:asciiTheme="minorHAnsi" w:hAnsiTheme="minorHAnsi"/>
                <w:iCs/>
              </w:rPr>
              <w:t xml:space="preserve">Knowledge of current developments and legislation, national guidance and frameworks in providing a service to (a) older people and/or adults with a physical disability or sensory impairment and/or with adults with acute or chronic health care needs and/or with adults with learning disabilities </w:t>
            </w:r>
            <w:r w:rsidRPr="002D0C68">
              <w:rPr>
                <w:rFonts w:asciiTheme="minorHAnsi" w:hAnsiTheme="minorHAnsi"/>
                <w:iCs/>
                <w:u w:val="single"/>
              </w:rPr>
              <w:t>and</w:t>
            </w:r>
            <w:r w:rsidRPr="002D0C68">
              <w:rPr>
                <w:rFonts w:asciiTheme="minorHAnsi" w:hAnsiTheme="minorHAnsi"/>
                <w:iCs/>
              </w:rPr>
              <w:t xml:space="preserve"> (b) to carers with the</w:t>
            </w:r>
            <w:r w:rsidRPr="002D0C68">
              <w:rPr>
                <w:rFonts w:asciiTheme="minorHAnsi" w:hAnsiTheme="minorHAnsi" w:cs="Arial"/>
              </w:rPr>
              <w:t xml:space="preserve"> ability to advise practitioners in their application.</w:t>
            </w:r>
          </w:p>
        </w:tc>
        <w:tc>
          <w:tcPr>
            <w:tcW w:w="1276" w:type="dxa"/>
            <w:tcBorders>
              <w:bottom w:val="single" w:sz="8" w:space="0" w:color="000000"/>
              <w:right w:val="single" w:sz="8" w:space="0" w:color="000000"/>
            </w:tcBorders>
            <w:shd w:val="clear" w:color="auto" w:fill="FFFFFF"/>
          </w:tcPr>
          <w:p w14:paraId="41ECF844" w14:textId="77777777" w:rsidR="00F85A4B" w:rsidRPr="00C34E28" w:rsidRDefault="00F85A4B" w:rsidP="00F85A4B">
            <w:pPr>
              <w:spacing w:before="60" w:after="60"/>
              <w:contextualSpacing/>
              <w:jc w:val="center"/>
              <w:rPr>
                <w:rFonts w:asciiTheme="minorHAnsi" w:hAnsiTheme="minorHAnsi" w:cs="Arial"/>
              </w:rPr>
            </w:pPr>
            <w:r w:rsidRPr="00C34E28">
              <w:rPr>
                <w:rFonts w:asciiTheme="minorHAnsi" w:hAnsiTheme="minorHAnsi" w:cs="Arial"/>
              </w:rPr>
              <w:t>A, I</w:t>
            </w:r>
          </w:p>
        </w:tc>
      </w:tr>
      <w:tr w:rsidR="00F85A4B" w:rsidRPr="00C34E28" w14:paraId="41ECF848" w14:textId="77777777" w:rsidTr="00F85A4B">
        <w:trPr>
          <w:trHeight w:val="70"/>
        </w:trPr>
        <w:tc>
          <w:tcPr>
            <w:tcW w:w="7621" w:type="dxa"/>
            <w:tcBorders>
              <w:left w:val="single" w:sz="8" w:space="0" w:color="000000"/>
              <w:bottom w:val="single" w:sz="8" w:space="0" w:color="000000"/>
              <w:right w:val="single" w:sz="8" w:space="0" w:color="000000"/>
            </w:tcBorders>
            <w:shd w:val="clear" w:color="auto" w:fill="FFFFFF"/>
          </w:tcPr>
          <w:p w14:paraId="41ECF846" w14:textId="77777777" w:rsidR="00F85A4B" w:rsidRPr="002D0C68" w:rsidRDefault="00F85A4B" w:rsidP="002D0C68">
            <w:pPr>
              <w:pStyle w:val="ListParagraph"/>
              <w:numPr>
                <w:ilvl w:val="0"/>
                <w:numId w:val="44"/>
              </w:numPr>
              <w:spacing w:before="60" w:after="60"/>
              <w:ind w:right="84"/>
              <w:contextualSpacing/>
              <w:jc w:val="both"/>
              <w:rPr>
                <w:rFonts w:asciiTheme="minorHAnsi" w:hAnsiTheme="minorHAnsi"/>
                <w:iCs/>
              </w:rPr>
            </w:pPr>
            <w:r w:rsidRPr="002D0C68">
              <w:rPr>
                <w:rFonts w:asciiTheme="minorHAnsi" w:hAnsiTheme="minorHAnsi"/>
                <w:iCs/>
              </w:rPr>
              <w:t xml:space="preserve">A sound knowledge and understanding of the local authority’s responsibilities in the safeguarding of vulnerable adults, and the ability, to lead the team in ensuring that cases related to safeguarding </w:t>
            </w:r>
            <w:r w:rsidRPr="002D0C68">
              <w:rPr>
                <w:rFonts w:asciiTheme="minorHAnsi" w:hAnsiTheme="minorHAnsi"/>
                <w:iCs/>
              </w:rPr>
              <w:lastRenderedPageBreak/>
              <w:t>vulnerable adults are handled in accordance with policy and procedures.</w:t>
            </w:r>
          </w:p>
        </w:tc>
        <w:tc>
          <w:tcPr>
            <w:tcW w:w="1276" w:type="dxa"/>
            <w:tcBorders>
              <w:bottom w:val="single" w:sz="8" w:space="0" w:color="000000"/>
              <w:right w:val="single" w:sz="8" w:space="0" w:color="000000"/>
            </w:tcBorders>
            <w:shd w:val="clear" w:color="auto" w:fill="FFFFFF"/>
          </w:tcPr>
          <w:p w14:paraId="41ECF847" w14:textId="77777777" w:rsidR="00F85A4B" w:rsidRPr="00C34E28" w:rsidRDefault="00F85A4B" w:rsidP="00F85A4B">
            <w:pPr>
              <w:spacing w:before="60" w:after="60"/>
              <w:contextualSpacing/>
              <w:jc w:val="center"/>
              <w:rPr>
                <w:rFonts w:asciiTheme="minorHAnsi" w:hAnsiTheme="minorHAnsi" w:cs="Arial"/>
              </w:rPr>
            </w:pPr>
            <w:r w:rsidRPr="00C34E28">
              <w:rPr>
                <w:rFonts w:asciiTheme="minorHAnsi" w:hAnsiTheme="minorHAnsi" w:cs="Arial"/>
              </w:rPr>
              <w:lastRenderedPageBreak/>
              <w:t>A, I</w:t>
            </w:r>
          </w:p>
        </w:tc>
      </w:tr>
      <w:tr w:rsidR="00F85A4B" w:rsidRPr="00C34E28" w14:paraId="41ECF84C" w14:textId="77777777" w:rsidTr="00F85A4B">
        <w:trPr>
          <w:trHeight w:val="104"/>
        </w:trPr>
        <w:tc>
          <w:tcPr>
            <w:tcW w:w="7621" w:type="dxa"/>
            <w:tcBorders>
              <w:left w:val="single" w:sz="8" w:space="0" w:color="000000"/>
              <w:bottom w:val="single" w:sz="8" w:space="0" w:color="000000"/>
              <w:right w:val="single" w:sz="8" w:space="0" w:color="000000"/>
            </w:tcBorders>
            <w:shd w:val="clear" w:color="auto" w:fill="FFFFFF"/>
          </w:tcPr>
          <w:p w14:paraId="41ECF849" w14:textId="77777777" w:rsidR="00F85A4B" w:rsidRPr="002D0C68" w:rsidRDefault="00F85A4B" w:rsidP="002D0C68">
            <w:pPr>
              <w:pStyle w:val="ListParagraph"/>
              <w:numPr>
                <w:ilvl w:val="0"/>
                <w:numId w:val="44"/>
              </w:numPr>
              <w:spacing w:before="60" w:after="60"/>
              <w:ind w:right="84"/>
              <w:contextualSpacing/>
              <w:jc w:val="both"/>
              <w:rPr>
                <w:rFonts w:asciiTheme="minorHAnsi" w:hAnsiTheme="minorHAnsi"/>
                <w:iCs/>
              </w:rPr>
            </w:pPr>
            <w:r w:rsidRPr="002D0C68">
              <w:rPr>
                <w:rFonts w:asciiTheme="minorHAnsi" w:hAnsiTheme="minorHAnsi"/>
                <w:iCs/>
              </w:rPr>
              <w:t>An awareness of the basic principles of budget management in order to appropriately authorise services within the Council’s resources.</w:t>
            </w:r>
          </w:p>
          <w:p w14:paraId="41ECF84A" w14:textId="77777777" w:rsidR="00F85A4B" w:rsidRPr="00CA1CFD" w:rsidRDefault="00F85A4B" w:rsidP="00F85A4B">
            <w:pPr>
              <w:pStyle w:val="ListParagraph"/>
              <w:spacing w:before="60" w:after="60"/>
              <w:ind w:left="377" w:right="84"/>
              <w:contextualSpacing/>
              <w:jc w:val="both"/>
              <w:rPr>
                <w:rFonts w:asciiTheme="minorHAnsi" w:hAnsiTheme="minorHAnsi"/>
                <w:iCs/>
              </w:rPr>
            </w:pPr>
          </w:p>
        </w:tc>
        <w:tc>
          <w:tcPr>
            <w:tcW w:w="1276" w:type="dxa"/>
            <w:tcBorders>
              <w:bottom w:val="single" w:sz="8" w:space="0" w:color="000000"/>
              <w:right w:val="single" w:sz="8" w:space="0" w:color="000000"/>
            </w:tcBorders>
            <w:shd w:val="clear" w:color="auto" w:fill="FFFFFF"/>
          </w:tcPr>
          <w:p w14:paraId="41ECF84B" w14:textId="77777777" w:rsidR="00F85A4B" w:rsidRPr="00C34E28" w:rsidRDefault="00F85A4B" w:rsidP="00F85A4B">
            <w:pPr>
              <w:spacing w:before="60" w:after="60"/>
              <w:contextualSpacing/>
              <w:jc w:val="center"/>
              <w:rPr>
                <w:rFonts w:asciiTheme="minorHAnsi" w:hAnsiTheme="minorHAnsi" w:cs="Arial"/>
                <w:bCs/>
              </w:rPr>
            </w:pPr>
            <w:r w:rsidRPr="00C34E28">
              <w:rPr>
                <w:rFonts w:asciiTheme="minorHAnsi" w:hAnsiTheme="minorHAnsi" w:cs="Arial"/>
                <w:bCs/>
              </w:rPr>
              <w:t>A, I</w:t>
            </w:r>
          </w:p>
        </w:tc>
      </w:tr>
      <w:tr w:rsidR="00F85A4B" w:rsidRPr="00C34E28" w14:paraId="41ECF84E" w14:textId="77777777" w:rsidTr="00F85A4B">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1ECF84D" w14:textId="77777777" w:rsidR="00F85A4B" w:rsidRPr="002D0C68" w:rsidRDefault="00F85A4B" w:rsidP="002D0C68">
            <w:pPr>
              <w:pStyle w:val="ListParagraph"/>
              <w:spacing w:before="60" w:after="60"/>
              <w:ind w:right="84"/>
              <w:contextualSpacing/>
              <w:jc w:val="both"/>
              <w:rPr>
                <w:rFonts w:asciiTheme="minorHAnsi" w:hAnsiTheme="minorHAnsi" w:cs="Arial"/>
              </w:rPr>
            </w:pPr>
            <w:r w:rsidRPr="002D0C68">
              <w:rPr>
                <w:rFonts w:asciiTheme="minorHAnsi" w:hAnsiTheme="minorHAnsi" w:cs="Arial"/>
                <w:b/>
                <w:bCs/>
              </w:rPr>
              <w:t xml:space="preserve">Experience </w:t>
            </w:r>
          </w:p>
        </w:tc>
      </w:tr>
      <w:tr w:rsidR="00F85A4B" w:rsidRPr="00C34E28" w14:paraId="41ECF851" w14:textId="77777777" w:rsidTr="00F85A4B">
        <w:trPr>
          <w:trHeight w:val="70"/>
        </w:trPr>
        <w:tc>
          <w:tcPr>
            <w:tcW w:w="7621" w:type="dxa"/>
            <w:tcBorders>
              <w:left w:val="single" w:sz="8" w:space="0" w:color="000000"/>
              <w:bottom w:val="single" w:sz="8" w:space="0" w:color="000000"/>
              <w:right w:val="single" w:sz="8" w:space="0" w:color="000000"/>
            </w:tcBorders>
            <w:shd w:val="clear" w:color="auto" w:fill="FFFFFF"/>
          </w:tcPr>
          <w:p w14:paraId="41ECF84F" w14:textId="77777777" w:rsidR="00F85A4B" w:rsidRPr="002D0C68" w:rsidRDefault="00F85A4B" w:rsidP="002D0C68">
            <w:pPr>
              <w:pStyle w:val="ListParagraph"/>
              <w:numPr>
                <w:ilvl w:val="0"/>
                <w:numId w:val="44"/>
              </w:numPr>
              <w:spacing w:before="60" w:after="60"/>
              <w:ind w:right="84"/>
              <w:contextualSpacing/>
              <w:jc w:val="both"/>
              <w:rPr>
                <w:rFonts w:asciiTheme="minorHAnsi" w:hAnsiTheme="minorHAnsi" w:cs="Arial"/>
                <w:color w:val="000000"/>
              </w:rPr>
            </w:pPr>
            <w:r w:rsidRPr="002D0C68">
              <w:rPr>
                <w:rFonts w:asciiTheme="minorHAnsi" w:hAnsiTheme="minorHAnsi"/>
                <w:iCs/>
              </w:rPr>
              <w:t>Substantial</w:t>
            </w:r>
            <w:r w:rsidRPr="002D0C68">
              <w:rPr>
                <w:rFonts w:asciiTheme="minorHAnsi" w:hAnsiTheme="minorHAnsi" w:cs="Arial"/>
              </w:rPr>
              <w:t xml:space="preserve"> post-qualification experience of working</w:t>
            </w:r>
            <w:r w:rsidRPr="002D0C68">
              <w:rPr>
                <w:rFonts w:asciiTheme="minorHAnsi" w:hAnsiTheme="minorHAnsi" w:cs="Arial"/>
                <w:lang w:val="en-US" w:eastAsia="en-US"/>
              </w:rPr>
              <w:t xml:space="preserve"> in a statutory Health or Social Care setting, preferably in a multi-disciplinary team, </w:t>
            </w:r>
            <w:r w:rsidRPr="002D0C68">
              <w:rPr>
                <w:rFonts w:asciiTheme="minorHAnsi" w:hAnsiTheme="minorHAnsi" w:cs="ArialMT"/>
                <w:lang w:val="en-US" w:eastAsia="en-US"/>
              </w:rPr>
              <w:t>undertaking assessments, support planning and reviews to improve the well-being and independence of adults and their carers.</w:t>
            </w:r>
          </w:p>
        </w:tc>
        <w:tc>
          <w:tcPr>
            <w:tcW w:w="1276" w:type="dxa"/>
            <w:tcBorders>
              <w:bottom w:val="single" w:sz="8" w:space="0" w:color="000000"/>
              <w:right w:val="single" w:sz="8" w:space="0" w:color="000000"/>
            </w:tcBorders>
            <w:shd w:val="clear" w:color="auto" w:fill="FFFFFF"/>
          </w:tcPr>
          <w:p w14:paraId="41ECF850" w14:textId="77777777" w:rsidR="00F85A4B" w:rsidRPr="00C34E28" w:rsidRDefault="00F85A4B" w:rsidP="00F85A4B">
            <w:pPr>
              <w:spacing w:before="60" w:after="60"/>
              <w:contextualSpacing/>
              <w:jc w:val="center"/>
              <w:rPr>
                <w:rFonts w:asciiTheme="minorHAnsi" w:hAnsiTheme="minorHAnsi" w:cs="Arial"/>
              </w:rPr>
            </w:pPr>
            <w:r w:rsidRPr="00C34E28">
              <w:rPr>
                <w:rFonts w:asciiTheme="minorHAnsi" w:hAnsiTheme="minorHAnsi" w:cs="Arial"/>
              </w:rPr>
              <w:t>A, I</w:t>
            </w:r>
          </w:p>
        </w:tc>
      </w:tr>
      <w:tr w:rsidR="00F85A4B" w:rsidRPr="00C34E28" w14:paraId="41ECF854" w14:textId="77777777" w:rsidTr="00F85A4B">
        <w:trPr>
          <w:trHeight w:val="70"/>
        </w:trPr>
        <w:tc>
          <w:tcPr>
            <w:tcW w:w="7621" w:type="dxa"/>
            <w:tcBorders>
              <w:left w:val="single" w:sz="8" w:space="0" w:color="000000"/>
              <w:bottom w:val="single" w:sz="8" w:space="0" w:color="000000"/>
              <w:right w:val="single" w:sz="8" w:space="0" w:color="000000"/>
            </w:tcBorders>
            <w:shd w:val="clear" w:color="auto" w:fill="FFFFFF"/>
          </w:tcPr>
          <w:p w14:paraId="41ECF852" w14:textId="77777777" w:rsidR="00F85A4B" w:rsidRPr="002D0C68" w:rsidRDefault="00F85A4B" w:rsidP="002D0C68">
            <w:pPr>
              <w:pStyle w:val="ListParagraph"/>
              <w:numPr>
                <w:ilvl w:val="0"/>
                <w:numId w:val="44"/>
              </w:numPr>
              <w:spacing w:before="60" w:after="60"/>
              <w:ind w:right="84"/>
              <w:contextualSpacing/>
              <w:jc w:val="both"/>
              <w:rPr>
                <w:rFonts w:asciiTheme="minorHAnsi" w:hAnsiTheme="minorHAnsi"/>
                <w:iCs/>
              </w:rPr>
            </w:pPr>
            <w:r w:rsidRPr="002D0C68">
              <w:rPr>
                <w:rFonts w:asciiTheme="minorHAnsi" w:hAnsiTheme="minorHAnsi"/>
                <w:iCs/>
              </w:rPr>
              <w:t>Experience of identifying and managing risk, planning appropriate interventions, successfully undertaking safeguarding investigations and ability to chair safeguarding meetings and advise practitioners in this process.</w:t>
            </w:r>
          </w:p>
        </w:tc>
        <w:tc>
          <w:tcPr>
            <w:tcW w:w="1276" w:type="dxa"/>
            <w:tcBorders>
              <w:bottom w:val="single" w:sz="8" w:space="0" w:color="000000"/>
              <w:right w:val="single" w:sz="8" w:space="0" w:color="000000"/>
            </w:tcBorders>
            <w:shd w:val="clear" w:color="auto" w:fill="FFFFFF"/>
          </w:tcPr>
          <w:p w14:paraId="41ECF853" w14:textId="77777777" w:rsidR="00F85A4B" w:rsidRPr="00C34E28" w:rsidRDefault="00F85A4B" w:rsidP="00F85A4B">
            <w:pPr>
              <w:spacing w:before="60" w:after="60"/>
              <w:contextualSpacing/>
              <w:jc w:val="center"/>
              <w:rPr>
                <w:rFonts w:asciiTheme="minorHAnsi" w:hAnsiTheme="minorHAnsi" w:cs="Arial"/>
              </w:rPr>
            </w:pPr>
            <w:r w:rsidRPr="00C34E28">
              <w:rPr>
                <w:rFonts w:asciiTheme="minorHAnsi" w:hAnsiTheme="minorHAnsi" w:cs="Arial"/>
              </w:rPr>
              <w:t>A, I</w:t>
            </w:r>
          </w:p>
        </w:tc>
      </w:tr>
      <w:tr w:rsidR="00F85A4B" w:rsidRPr="00C34E28" w14:paraId="41ECF857" w14:textId="77777777" w:rsidTr="00F85A4B">
        <w:trPr>
          <w:trHeight w:val="70"/>
        </w:trPr>
        <w:tc>
          <w:tcPr>
            <w:tcW w:w="7621" w:type="dxa"/>
            <w:tcBorders>
              <w:left w:val="single" w:sz="8" w:space="0" w:color="000000"/>
              <w:bottom w:val="single" w:sz="8" w:space="0" w:color="000000"/>
              <w:right w:val="single" w:sz="8" w:space="0" w:color="000000"/>
            </w:tcBorders>
            <w:shd w:val="clear" w:color="auto" w:fill="FFFFFF"/>
          </w:tcPr>
          <w:p w14:paraId="41ECF855" w14:textId="77777777" w:rsidR="00F85A4B" w:rsidRPr="002D0C68" w:rsidRDefault="00F85A4B" w:rsidP="002D0C68">
            <w:pPr>
              <w:pStyle w:val="ListParagraph"/>
              <w:numPr>
                <w:ilvl w:val="0"/>
                <w:numId w:val="44"/>
              </w:numPr>
              <w:spacing w:before="60" w:after="60"/>
              <w:ind w:right="84"/>
              <w:contextualSpacing/>
              <w:jc w:val="both"/>
              <w:rPr>
                <w:rFonts w:asciiTheme="minorHAnsi" w:hAnsiTheme="minorHAnsi"/>
                <w:iCs/>
              </w:rPr>
            </w:pPr>
            <w:r w:rsidRPr="002D0C68">
              <w:rPr>
                <w:rFonts w:asciiTheme="minorHAnsi" w:hAnsiTheme="minorHAnsi"/>
                <w:iCs/>
              </w:rPr>
              <w:t>Experience of achieving positive outcomes for service users and the community through multi-disciplinary and partnership working.</w:t>
            </w:r>
          </w:p>
        </w:tc>
        <w:tc>
          <w:tcPr>
            <w:tcW w:w="1276" w:type="dxa"/>
            <w:tcBorders>
              <w:bottom w:val="single" w:sz="8" w:space="0" w:color="000000"/>
              <w:right w:val="single" w:sz="8" w:space="0" w:color="000000"/>
            </w:tcBorders>
            <w:shd w:val="clear" w:color="auto" w:fill="FFFFFF"/>
          </w:tcPr>
          <w:p w14:paraId="41ECF856" w14:textId="77777777" w:rsidR="00F85A4B" w:rsidRPr="00C34E28" w:rsidRDefault="00F85A4B" w:rsidP="00F85A4B">
            <w:pPr>
              <w:spacing w:before="60" w:after="60"/>
              <w:contextualSpacing/>
              <w:jc w:val="center"/>
              <w:rPr>
                <w:rFonts w:asciiTheme="minorHAnsi" w:hAnsiTheme="minorHAnsi" w:cs="Arial"/>
              </w:rPr>
            </w:pPr>
            <w:r w:rsidRPr="00C34E28">
              <w:rPr>
                <w:rFonts w:asciiTheme="minorHAnsi" w:hAnsiTheme="minorHAnsi" w:cs="Arial"/>
              </w:rPr>
              <w:t>A, I</w:t>
            </w:r>
          </w:p>
        </w:tc>
      </w:tr>
      <w:tr w:rsidR="00F85A4B" w:rsidRPr="00C34E28" w14:paraId="41ECF859" w14:textId="77777777" w:rsidTr="00F85A4B">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1ECF858" w14:textId="77777777" w:rsidR="00F85A4B" w:rsidRPr="002D0C68" w:rsidRDefault="00F85A4B" w:rsidP="002D0C68">
            <w:pPr>
              <w:pStyle w:val="ListParagraph"/>
              <w:spacing w:before="60" w:after="60"/>
              <w:ind w:right="84"/>
              <w:contextualSpacing/>
              <w:jc w:val="both"/>
              <w:rPr>
                <w:rFonts w:asciiTheme="minorHAnsi" w:hAnsiTheme="minorHAnsi" w:cs="Arial"/>
              </w:rPr>
            </w:pPr>
            <w:r w:rsidRPr="002D0C68">
              <w:rPr>
                <w:rFonts w:asciiTheme="minorHAnsi" w:hAnsiTheme="minorHAnsi" w:cs="Arial"/>
                <w:b/>
                <w:bCs/>
              </w:rPr>
              <w:t xml:space="preserve">Skills </w:t>
            </w:r>
          </w:p>
        </w:tc>
      </w:tr>
      <w:tr w:rsidR="00F85A4B" w:rsidRPr="00C34E28" w14:paraId="41ECF85C" w14:textId="77777777" w:rsidTr="00F85A4B">
        <w:trPr>
          <w:trHeight w:val="70"/>
        </w:trPr>
        <w:tc>
          <w:tcPr>
            <w:tcW w:w="7621" w:type="dxa"/>
            <w:tcBorders>
              <w:left w:val="single" w:sz="8" w:space="0" w:color="000000"/>
              <w:bottom w:val="single" w:sz="8" w:space="0" w:color="000000"/>
              <w:right w:val="single" w:sz="8" w:space="0" w:color="000000"/>
            </w:tcBorders>
            <w:shd w:val="clear" w:color="auto" w:fill="FFFFFF"/>
          </w:tcPr>
          <w:p w14:paraId="41ECF85A" w14:textId="77777777" w:rsidR="00F85A4B" w:rsidRPr="002D0C68" w:rsidRDefault="00F85A4B" w:rsidP="002D0C68">
            <w:pPr>
              <w:pStyle w:val="ListParagraph"/>
              <w:numPr>
                <w:ilvl w:val="0"/>
                <w:numId w:val="44"/>
              </w:numPr>
              <w:spacing w:before="60" w:after="60"/>
              <w:ind w:right="84"/>
              <w:contextualSpacing/>
              <w:jc w:val="both"/>
              <w:rPr>
                <w:rFonts w:asciiTheme="minorHAnsi" w:hAnsiTheme="minorHAnsi"/>
                <w:iCs/>
              </w:rPr>
            </w:pPr>
            <w:r w:rsidRPr="002D0C68">
              <w:rPr>
                <w:rFonts w:asciiTheme="minorHAnsi" w:hAnsiTheme="minorHAnsi"/>
                <w:iCs/>
              </w:rPr>
              <w:t>Ability to communicate clearly and effectively both orally and in writing, including use of financial and activity data, report writing, presenting and negotiating.</w:t>
            </w:r>
          </w:p>
        </w:tc>
        <w:tc>
          <w:tcPr>
            <w:tcW w:w="1276" w:type="dxa"/>
            <w:tcBorders>
              <w:bottom w:val="single" w:sz="8" w:space="0" w:color="000000"/>
              <w:right w:val="single" w:sz="8" w:space="0" w:color="000000"/>
            </w:tcBorders>
            <w:shd w:val="clear" w:color="auto" w:fill="FFFFFF"/>
          </w:tcPr>
          <w:p w14:paraId="41ECF85B" w14:textId="77777777" w:rsidR="00F85A4B" w:rsidRPr="00C34E28" w:rsidRDefault="00F85A4B" w:rsidP="00F85A4B">
            <w:pPr>
              <w:spacing w:before="60" w:after="60"/>
              <w:contextualSpacing/>
              <w:jc w:val="center"/>
              <w:rPr>
                <w:rFonts w:asciiTheme="minorHAnsi" w:hAnsiTheme="minorHAnsi" w:cs="Arial"/>
              </w:rPr>
            </w:pPr>
            <w:r w:rsidRPr="00C34E28">
              <w:rPr>
                <w:rFonts w:asciiTheme="minorHAnsi" w:hAnsiTheme="minorHAnsi" w:cs="Arial"/>
              </w:rPr>
              <w:t>A, I, T</w:t>
            </w:r>
          </w:p>
        </w:tc>
      </w:tr>
      <w:tr w:rsidR="00F85A4B" w:rsidRPr="00C34E28" w14:paraId="41ECF85F" w14:textId="77777777" w:rsidTr="00F85A4B">
        <w:trPr>
          <w:trHeight w:val="70"/>
        </w:trPr>
        <w:tc>
          <w:tcPr>
            <w:tcW w:w="7621" w:type="dxa"/>
            <w:tcBorders>
              <w:left w:val="single" w:sz="8" w:space="0" w:color="000000"/>
              <w:bottom w:val="single" w:sz="8" w:space="0" w:color="000000"/>
              <w:right w:val="single" w:sz="8" w:space="0" w:color="000000"/>
            </w:tcBorders>
            <w:shd w:val="clear" w:color="auto" w:fill="FFFFFF"/>
          </w:tcPr>
          <w:p w14:paraId="41ECF85D" w14:textId="77777777" w:rsidR="00F85A4B" w:rsidRPr="002D0C68" w:rsidRDefault="00F85A4B" w:rsidP="002D0C68">
            <w:pPr>
              <w:pStyle w:val="ListParagraph"/>
              <w:numPr>
                <w:ilvl w:val="0"/>
                <w:numId w:val="44"/>
              </w:numPr>
              <w:spacing w:before="60" w:after="60"/>
              <w:ind w:right="84"/>
              <w:contextualSpacing/>
              <w:jc w:val="both"/>
              <w:rPr>
                <w:rFonts w:asciiTheme="minorHAnsi" w:hAnsiTheme="minorHAnsi"/>
                <w:iCs/>
              </w:rPr>
            </w:pPr>
            <w:r w:rsidRPr="002D0C68">
              <w:rPr>
                <w:rFonts w:asciiTheme="minorHAnsi" w:hAnsiTheme="minorHAnsi"/>
                <w:iCs/>
              </w:rPr>
              <w:t>The ability to effectively manage time and complex, completing demands in a high pressured environment.</w:t>
            </w:r>
          </w:p>
        </w:tc>
        <w:tc>
          <w:tcPr>
            <w:tcW w:w="1276" w:type="dxa"/>
            <w:tcBorders>
              <w:bottom w:val="single" w:sz="8" w:space="0" w:color="000000"/>
              <w:right w:val="single" w:sz="8" w:space="0" w:color="000000"/>
            </w:tcBorders>
            <w:shd w:val="clear" w:color="auto" w:fill="FFFFFF"/>
          </w:tcPr>
          <w:p w14:paraId="41ECF85E" w14:textId="77777777" w:rsidR="00F85A4B" w:rsidRPr="00C34E28" w:rsidRDefault="00F85A4B" w:rsidP="00F85A4B">
            <w:pPr>
              <w:spacing w:before="60" w:after="60"/>
              <w:contextualSpacing/>
              <w:jc w:val="center"/>
              <w:rPr>
                <w:rFonts w:asciiTheme="minorHAnsi" w:hAnsiTheme="minorHAnsi" w:cs="Arial"/>
              </w:rPr>
            </w:pPr>
            <w:r w:rsidRPr="00C34E28">
              <w:rPr>
                <w:rFonts w:asciiTheme="minorHAnsi" w:hAnsiTheme="minorHAnsi" w:cs="Arial"/>
              </w:rPr>
              <w:t>A, I</w:t>
            </w:r>
          </w:p>
        </w:tc>
      </w:tr>
      <w:tr w:rsidR="00F85A4B" w:rsidRPr="00C34E28" w14:paraId="41ECF862" w14:textId="77777777" w:rsidTr="00F85A4B">
        <w:trPr>
          <w:trHeight w:val="70"/>
        </w:trPr>
        <w:tc>
          <w:tcPr>
            <w:tcW w:w="7621" w:type="dxa"/>
            <w:tcBorders>
              <w:left w:val="single" w:sz="8" w:space="0" w:color="000000"/>
              <w:bottom w:val="single" w:sz="8" w:space="0" w:color="000000"/>
              <w:right w:val="single" w:sz="8" w:space="0" w:color="000000"/>
            </w:tcBorders>
            <w:shd w:val="clear" w:color="auto" w:fill="FFFFFF"/>
          </w:tcPr>
          <w:p w14:paraId="41ECF860" w14:textId="77777777" w:rsidR="00F85A4B" w:rsidRPr="002D0C68" w:rsidRDefault="00F85A4B" w:rsidP="002D0C68">
            <w:pPr>
              <w:pStyle w:val="ListParagraph"/>
              <w:numPr>
                <w:ilvl w:val="0"/>
                <w:numId w:val="44"/>
              </w:numPr>
              <w:spacing w:before="60" w:after="60"/>
              <w:ind w:right="84"/>
              <w:contextualSpacing/>
              <w:jc w:val="both"/>
              <w:rPr>
                <w:rFonts w:asciiTheme="minorHAnsi" w:hAnsiTheme="minorHAnsi"/>
                <w:iCs/>
              </w:rPr>
            </w:pPr>
            <w:r w:rsidRPr="002D0C68">
              <w:rPr>
                <w:rFonts w:asciiTheme="minorHAnsi" w:hAnsiTheme="minorHAnsi"/>
                <w:iCs/>
              </w:rPr>
              <w:t>Ability to provide high quality professional supervision to qualified and unqualified staff, and to promote their continuous professional development. Ability to use supervision to maximise personal effectiveness and professional development.</w:t>
            </w:r>
          </w:p>
        </w:tc>
        <w:tc>
          <w:tcPr>
            <w:tcW w:w="1276" w:type="dxa"/>
            <w:tcBorders>
              <w:bottom w:val="single" w:sz="8" w:space="0" w:color="000000"/>
              <w:right w:val="single" w:sz="8" w:space="0" w:color="000000"/>
            </w:tcBorders>
            <w:shd w:val="clear" w:color="auto" w:fill="FFFFFF"/>
          </w:tcPr>
          <w:p w14:paraId="41ECF861" w14:textId="77777777" w:rsidR="00F85A4B" w:rsidRPr="00C34E28" w:rsidRDefault="00F85A4B" w:rsidP="00F85A4B">
            <w:pPr>
              <w:spacing w:before="60" w:after="60"/>
              <w:contextualSpacing/>
              <w:jc w:val="center"/>
              <w:rPr>
                <w:rFonts w:asciiTheme="minorHAnsi" w:hAnsiTheme="minorHAnsi" w:cs="Arial"/>
              </w:rPr>
            </w:pPr>
            <w:r w:rsidRPr="00C34E28">
              <w:rPr>
                <w:rFonts w:asciiTheme="minorHAnsi" w:hAnsiTheme="minorHAnsi" w:cs="Arial"/>
              </w:rPr>
              <w:t>A, I</w:t>
            </w:r>
          </w:p>
        </w:tc>
      </w:tr>
      <w:tr w:rsidR="00F85A4B" w:rsidRPr="00C34E28" w14:paraId="41ECF865" w14:textId="77777777" w:rsidTr="00F85A4B">
        <w:trPr>
          <w:trHeight w:val="70"/>
        </w:trPr>
        <w:tc>
          <w:tcPr>
            <w:tcW w:w="7621" w:type="dxa"/>
            <w:tcBorders>
              <w:left w:val="single" w:sz="8" w:space="0" w:color="000000"/>
              <w:bottom w:val="single" w:sz="8" w:space="0" w:color="000000"/>
              <w:right w:val="single" w:sz="8" w:space="0" w:color="000000"/>
            </w:tcBorders>
            <w:shd w:val="clear" w:color="auto" w:fill="FFFFFF"/>
          </w:tcPr>
          <w:p w14:paraId="41ECF863" w14:textId="77777777" w:rsidR="00F85A4B" w:rsidRPr="002D0C68" w:rsidRDefault="00F85A4B" w:rsidP="002D0C68">
            <w:pPr>
              <w:pStyle w:val="ListParagraph"/>
              <w:numPr>
                <w:ilvl w:val="0"/>
                <w:numId w:val="44"/>
              </w:numPr>
              <w:spacing w:before="60" w:after="60"/>
              <w:ind w:right="84"/>
              <w:contextualSpacing/>
              <w:jc w:val="both"/>
              <w:rPr>
                <w:rFonts w:asciiTheme="minorHAnsi" w:hAnsiTheme="minorHAnsi"/>
                <w:iCs/>
              </w:rPr>
            </w:pPr>
            <w:r w:rsidRPr="002D0C68">
              <w:rPr>
                <w:rFonts w:asciiTheme="minorHAnsi" w:hAnsiTheme="minorHAnsi"/>
                <w:iCs/>
              </w:rPr>
              <w:t>Ability to manage and motivate staff including performance management and staff development to deliver high quality results.</w:t>
            </w:r>
          </w:p>
        </w:tc>
        <w:tc>
          <w:tcPr>
            <w:tcW w:w="1276" w:type="dxa"/>
            <w:tcBorders>
              <w:bottom w:val="single" w:sz="8" w:space="0" w:color="000000"/>
              <w:right w:val="single" w:sz="8" w:space="0" w:color="000000"/>
            </w:tcBorders>
            <w:shd w:val="clear" w:color="auto" w:fill="FFFFFF"/>
          </w:tcPr>
          <w:p w14:paraId="41ECF864" w14:textId="77777777" w:rsidR="00F85A4B" w:rsidRPr="00C34E28" w:rsidRDefault="00F85A4B" w:rsidP="00F85A4B">
            <w:pPr>
              <w:spacing w:before="60" w:after="60"/>
              <w:contextualSpacing/>
              <w:jc w:val="center"/>
              <w:rPr>
                <w:rFonts w:asciiTheme="minorHAnsi" w:hAnsiTheme="minorHAnsi" w:cs="Arial"/>
              </w:rPr>
            </w:pPr>
            <w:r w:rsidRPr="00C34E28">
              <w:rPr>
                <w:rFonts w:asciiTheme="minorHAnsi" w:hAnsiTheme="minorHAnsi" w:cs="Arial"/>
              </w:rPr>
              <w:t>A, I</w:t>
            </w:r>
          </w:p>
        </w:tc>
      </w:tr>
      <w:tr w:rsidR="00F85A4B" w:rsidRPr="00C34E28" w14:paraId="41ECF868" w14:textId="77777777" w:rsidTr="00F85A4B">
        <w:trPr>
          <w:trHeight w:val="70"/>
        </w:trPr>
        <w:tc>
          <w:tcPr>
            <w:tcW w:w="7621" w:type="dxa"/>
            <w:tcBorders>
              <w:left w:val="single" w:sz="8" w:space="0" w:color="000000"/>
              <w:bottom w:val="single" w:sz="8" w:space="0" w:color="000000"/>
              <w:right w:val="single" w:sz="8" w:space="0" w:color="000000"/>
            </w:tcBorders>
            <w:shd w:val="clear" w:color="auto" w:fill="FFFFFF"/>
          </w:tcPr>
          <w:p w14:paraId="41ECF866" w14:textId="77777777" w:rsidR="00F85A4B" w:rsidRPr="002D0C68" w:rsidRDefault="00F85A4B" w:rsidP="002D0C68">
            <w:pPr>
              <w:pStyle w:val="ListParagraph"/>
              <w:numPr>
                <w:ilvl w:val="0"/>
                <w:numId w:val="44"/>
              </w:numPr>
              <w:spacing w:before="60" w:after="60"/>
              <w:ind w:right="84"/>
              <w:contextualSpacing/>
              <w:jc w:val="both"/>
              <w:rPr>
                <w:rFonts w:asciiTheme="minorHAnsi" w:hAnsiTheme="minorHAnsi"/>
                <w:iCs/>
              </w:rPr>
            </w:pPr>
            <w:r w:rsidRPr="002D0C68">
              <w:rPr>
                <w:rFonts w:asciiTheme="minorHAnsi" w:hAnsiTheme="minorHAnsi"/>
                <w:iCs/>
              </w:rPr>
              <w:t>IT skills and keyboard skills in order to be proficient in the use of Outlook, Word and client database systems.</w:t>
            </w:r>
          </w:p>
        </w:tc>
        <w:tc>
          <w:tcPr>
            <w:tcW w:w="1276" w:type="dxa"/>
            <w:tcBorders>
              <w:bottom w:val="single" w:sz="8" w:space="0" w:color="000000"/>
              <w:right w:val="single" w:sz="8" w:space="0" w:color="000000"/>
            </w:tcBorders>
            <w:shd w:val="clear" w:color="auto" w:fill="FFFFFF"/>
          </w:tcPr>
          <w:p w14:paraId="41ECF867" w14:textId="77777777" w:rsidR="00F85A4B" w:rsidRPr="00C34E28" w:rsidRDefault="00F85A4B" w:rsidP="00F85A4B">
            <w:pPr>
              <w:spacing w:before="60" w:after="60"/>
              <w:contextualSpacing/>
              <w:jc w:val="center"/>
              <w:rPr>
                <w:rFonts w:asciiTheme="minorHAnsi" w:hAnsiTheme="minorHAnsi" w:cs="Arial"/>
              </w:rPr>
            </w:pPr>
            <w:r w:rsidRPr="00C34E28">
              <w:rPr>
                <w:rFonts w:asciiTheme="minorHAnsi" w:hAnsiTheme="minorHAnsi" w:cs="Arial"/>
              </w:rPr>
              <w:t>A, I, T</w:t>
            </w:r>
          </w:p>
        </w:tc>
      </w:tr>
      <w:tr w:rsidR="00F85A4B" w:rsidRPr="00C34E28" w14:paraId="41ECF86A" w14:textId="77777777" w:rsidTr="00F85A4B">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1ECF869" w14:textId="77777777" w:rsidR="00F85A4B" w:rsidRPr="002D0C68" w:rsidRDefault="00F85A4B" w:rsidP="002D0C68">
            <w:pPr>
              <w:pStyle w:val="ListParagraph"/>
              <w:spacing w:before="60" w:after="60"/>
              <w:ind w:right="84"/>
              <w:contextualSpacing/>
              <w:jc w:val="both"/>
              <w:rPr>
                <w:rFonts w:asciiTheme="minorHAnsi" w:hAnsiTheme="minorHAnsi" w:cs="Arial"/>
              </w:rPr>
            </w:pPr>
            <w:r w:rsidRPr="002D0C68">
              <w:rPr>
                <w:rFonts w:asciiTheme="minorHAnsi" w:hAnsiTheme="minorHAnsi" w:cs="Arial"/>
                <w:b/>
                <w:bCs/>
              </w:rPr>
              <w:t xml:space="preserve">Qualifications </w:t>
            </w:r>
          </w:p>
        </w:tc>
      </w:tr>
      <w:tr w:rsidR="00F85A4B" w:rsidRPr="00C34E28" w14:paraId="41ECF86D" w14:textId="77777777" w:rsidTr="00F85A4B">
        <w:trPr>
          <w:trHeight w:val="70"/>
        </w:trPr>
        <w:tc>
          <w:tcPr>
            <w:tcW w:w="7621" w:type="dxa"/>
            <w:tcBorders>
              <w:left w:val="single" w:sz="8" w:space="0" w:color="000000"/>
              <w:bottom w:val="single" w:sz="8" w:space="0" w:color="000000"/>
              <w:right w:val="single" w:sz="8" w:space="0" w:color="000000"/>
            </w:tcBorders>
            <w:shd w:val="clear" w:color="auto" w:fill="FFFFFF"/>
          </w:tcPr>
          <w:p w14:paraId="41ECF86B" w14:textId="77777777" w:rsidR="00F85A4B" w:rsidRPr="002D0C68" w:rsidRDefault="00F85A4B" w:rsidP="002D0C68">
            <w:pPr>
              <w:pStyle w:val="ListParagraph"/>
              <w:numPr>
                <w:ilvl w:val="0"/>
                <w:numId w:val="44"/>
              </w:numPr>
              <w:spacing w:before="60" w:after="60"/>
              <w:ind w:right="84"/>
              <w:contextualSpacing/>
              <w:jc w:val="both"/>
              <w:rPr>
                <w:rFonts w:asciiTheme="minorHAnsi" w:hAnsiTheme="minorHAnsi" w:cs="Arial"/>
              </w:rPr>
            </w:pPr>
            <w:r w:rsidRPr="002D0C68">
              <w:rPr>
                <w:rFonts w:asciiTheme="minorHAnsi" w:hAnsiTheme="minorHAnsi" w:cs="Arial"/>
              </w:rPr>
              <w:t xml:space="preserve">A relevant </w:t>
            </w:r>
            <w:r w:rsidRPr="002D0C68">
              <w:rPr>
                <w:rFonts w:asciiTheme="minorHAnsi" w:hAnsiTheme="minorHAnsi"/>
                <w:iCs/>
              </w:rPr>
              <w:t>professional</w:t>
            </w:r>
            <w:r w:rsidRPr="002D0C68">
              <w:rPr>
                <w:rFonts w:asciiTheme="minorHAnsi" w:hAnsiTheme="minorHAnsi" w:cs="Arial"/>
              </w:rPr>
              <w:t xml:space="preserve"> qualification in social work and current registration with the HCPC.</w:t>
            </w:r>
          </w:p>
        </w:tc>
        <w:tc>
          <w:tcPr>
            <w:tcW w:w="1276" w:type="dxa"/>
            <w:tcBorders>
              <w:bottom w:val="single" w:sz="8" w:space="0" w:color="000000"/>
              <w:right w:val="single" w:sz="8" w:space="0" w:color="000000"/>
            </w:tcBorders>
            <w:shd w:val="clear" w:color="auto" w:fill="FFFFFF"/>
          </w:tcPr>
          <w:p w14:paraId="41ECF86C" w14:textId="77777777" w:rsidR="00F85A4B" w:rsidRPr="00C34E28" w:rsidRDefault="00F85A4B" w:rsidP="00F85A4B">
            <w:pPr>
              <w:spacing w:before="60" w:after="60"/>
              <w:contextualSpacing/>
              <w:jc w:val="center"/>
              <w:rPr>
                <w:rFonts w:asciiTheme="minorHAnsi" w:hAnsiTheme="minorHAnsi" w:cs="Arial"/>
              </w:rPr>
            </w:pPr>
            <w:r w:rsidRPr="00C34E28">
              <w:rPr>
                <w:rFonts w:asciiTheme="minorHAnsi" w:hAnsiTheme="minorHAnsi" w:cs="Arial"/>
              </w:rPr>
              <w:t>A</w:t>
            </w:r>
          </w:p>
        </w:tc>
      </w:tr>
    </w:tbl>
    <w:p w14:paraId="41ECF86E" w14:textId="77777777" w:rsidR="00F85A4B" w:rsidRDefault="00F85A4B" w:rsidP="00F85A4B">
      <w:pPr>
        <w:autoSpaceDE w:val="0"/>
        <w:autoSpaceDN w:val="0"/>
        <w:adjustRightInd w:val="0"/>
        <w:contextualSpacing/>
        <w:jc w:val="both"/>
        <w:rPr>
          <w:rFonts w:asciiTheme="minorHAnsi" w:hAnsiTheme="minorHAnsi" w:cs="Calibri"/>
          <w:b/>
        </w:rPr>
      </w:pPr>
    </w:p>
    <w:p w14:paraId="41ECF86F" w14:textId="77777777" w:rsidR="00F85A4B" w:rsidRDefault="00F85A4B" w:rsidP="00F85A4B">
      <w:pPr>
        <w:autoSpaceDE w:val="0"/>
        <w:autoSpaceDN w:val="0"/>
        <w:adjustRightInd w:val="0"/>
        <w:contextualSpacing/>
        <w:rPr>
          <w:rFonts w:ascii="Calibri" w:hAnsi="Calibri" w:cs="Calibri"/>
          <w:b/>
        </w:rPr>
      </w:pPr>
      <w:r>
        <w:rPr>
          <w:rFonts w:ascii="Calibri" w:hAnsi="Calibri" w:cs="Calibri"/>
          <w:b/>
        </w:rPr>
        <w:t>A – Application form</w:t>
      </w:r>
    </w:p>
    <w:p w14:paraId="41ECF870" w14:textId="77777777" w:rsidR="00F85A4B" w:rsidRDefault="00F85A4B" w:rsidP="00F85A4B">
      <w:pPr>
        <w:autoSpaceDE w:val="0"/>
        <w:autoSpaceDN w:val="0"/>
        <w:adjustRightInd w:val="0"/>
        <w:contextualSpacing/>
        <w:rPr>
          <w:rFonts w:ascii="Calibri" w:hAnsi="Calibri" w:cs="Calibri"/>
          <w:b/>
        </w:rPr>
      </w:pPr>
      <w:r>
        <w:rPr>
          <w:rFonts w:ascii="Calibri" w:hAnsi="Calibri" w:cs="Calibri"/>
          <w:b/>
        </w:rPr>
        <w:t>I – Interview</w:t>
      </w:r>
    </w:p>
    <w:p w14:paraId="41ECF871" w14:textId="77777777" w:rsidR="00F85A4B" w:rsidRDefault="00F85A4B" w:rsidP="00F85A4B">
      <w:pPr>
        <w:autoSpaceDE w:val="0"/>
        <w:autoSpaceDN w:val="0"/>
        <w:adjustRightInd w:val="0"/>
        <w:contextualSpacing/>
        <w:rPr>
          <w:rFonts w:ascii="Calibri" w:hAnsi="Calibri" w:cs="Calibri"/>
          <w:b/>
        </w:rPr>
      </w:pPr>
      <w:r>
        <w:rPr>
          <w:rFonts w:ascii="Calibri" w:hAnsi="Calibri" w:cs="Calibri"/>
          <w:b/>
        </w:rPr>
        <w:t>T – Test</w:t>
      </w:r>
    </w:p>
    <w:p w14:paraId="41ED0043" w14:textId="20DDA26E" w:rsidR="00796089" w:rsidRPr="00CF33AF" w:rsidRDefault="00F85A4B" w:rsidP="00CF33AF">
      <w:pPr>
        <w:autoSpaceDE w:val="0"/>
        <w:autoSpaceDN w:val="0"/>
        <w:adjustRightInd w:val="0"/>
        <w:contextualSpacing/>
        <w:rPr>
          <w:rFonts w:ascii="Calibri" w:hAnsi="Calibri" w:cs="Calibri"/>
          <w:b/>
        </w:rPr>
      </w:pPr>
      <w:r>
        <w:rPr>
          <w:rFonts w:ascii="Calibri" w:hAnsi="Calibri" w:cs="Calibri"/>
          <w:b/>
        </w:rPr>
        <w:t>C - Certificate</w:t>
      </w:r>
    </w:p>
    <w:sectPr w:rsidR="00796089" w:rsidRPr="00CF33AF" w:rsidSect="00F91523">
      <w:headerReference w:type="default" r:id="rId16"/>
      <w:footerReference w:type="default" r:id="rId17"/>
      <w:pgSz w:w="11906" w:h="16838"/>
      <w:pgMar w:top="1985" w:right="1558" w:bottom="1440" w:left="180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F24241" w14:textId="77777777" w:rsidR="004415FA" w:rsidRDefault="004415FA" w:rsidP="003E5354">
      <w:r>
        <w:separator/>
      </w:r>
    </w:p>
  </w:endnote>
  <w:endnote w:type="continuationSeparator" w:id="0">
    <w:p w14:paraId="2A00EB1B" w14:textId="77777777" w:rsidR="004415FA" w:rsidRDefault="004415FA"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FrutigerLT-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D006B" w14:textId="77777777" w:rsidR="005D0A46" w:rsidRPr="00602AEA" w:rsidRDefault="005D0A46">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CF33AF">
      <w:rPr>
        <w:rFonts w:ascii="Calibri" w:hAnsi="Calibri"/>
        <w:noProof/>
      </w:rPr>
      <w:t>7</w:t>
    </w:r>
    <w:r w:rsidRPr="00602AEA">
      <w:rPr>
        <w:rFonts w:ascii="Calibri" w:hAnsi="Calibri"/>
        <w:noProof/>
      </w:rPr>
      <w:fldChar w:fldCharType="end"/>
    </w:r>
  </w:p>
  <w:p w14:paraId="41ED006C" w14:textId="77777777" w:rsidR="005D0A46" w:rsidRDefault="005D0A46" w:rsidP="004D2B21">
    <w:pPr>
      <w:pStyle w:val="Footer"/>
      <w:tabs>
        <w:tab w:val="clear" w:pos="4513"/>
        <w:tab w:val="clear" w:pos="9026"/>
        <w:tab w:val="left" w:pos="1665"/>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BF7FC7" w14:textId="77777777" w:rsidR="004415FA" w:rsidRDefault="004415FA" w:rsidP="003E5354">
      <w:r>
        <w:separator/>
      </w:r>
    </w:p>
  </w:footnote>
  <w:footnote w:type="continuationSeparator" w:id="0">
    <w:p w14:paraId="7B0D2A78" w14:textId="77777777" w:rsidR="004415FA" w:rsidRDefault="004415FA"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D0069" w14:textId="7E6A5DA5" w:rsidR="005D0A46" w:rsidRPr="00F91523" w:rsidRDefault="003C71E6" w:rsidP="00F91523">
    <w:pPr>
      <w:pStyle w:val="Header"/>
      <w:tabs>
        <w:tab w:val="clear" w:pos="4513"/>
        <w:tab w:val="clear" w:pos="9026"/>
        <w:tab w:val="left" w:pos="5245"/>
      </w:tabs>
      <w:rPr>
        <w:rFonts w:asciiTheme="minorHAnsi" w:hAnsiTheme="minorHAnsi"/>
      </w:rPr>
    </w:pPr>
    <w:r>
      <w:rPr>
        <w:rFonts w:ascii="FrutigerLT-Bold" w:hAnsi="FrutigerLT-Bold" w:cs="FrutigerLT-Bold"/>
        <w:b/>
        <w:bCs/>
        <w:noProof/>
        <w:color w:val="231F20"/>
        <w:sz w:val="32"/>
        <w:szCs w:val="32"/>
      </w:rPr>
      <mc:AlternateContent>
        <mc:Choice Requires="wps">
          <w:drawing>
            <wp:anchor distT="0" distB="0" distL="114300" distR="114300" simplePos="0" relativeHeight="251660288" behindDoc="0" locked="0" layoutInCell="0" allowOverlap="1" wp14:anchorId="5197791A" wp14:editId="6E395042">
              <wp:simplePos x="0" y="0"/>
              <wp:positionH relativeFrom="page">
                <wp:posOffset>0</wp:posOffset>
              </wp:positionH>
              <wp:positionV relativeFrom="page">
                <wp:posOffset>190500</wp:posOffset>
              </wp:positionV>
              <wp:extent cx="7560310" cy="273050"/>
              <wp:effectExtent l="0" t="0" r="0" b="12700"/>
              <wp:wrapNone/>
              <wp:docPr id="1" name="MSIPCM279643c79540fdaedc814467"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05D7AA" w14:textId="666A52F8" w:rsidR="003C71E6" w:rsidRPr="003C71E6" w:rsidRDefault="003C71E6" w:rsidP="003C71E6">
                          <w:pPr>
                            <w:rPr>
                              <w:rFonts w:ascii="Calibri" w:hAnsi="Calibri"/>
                              <w:color w:val="000000"/>
                              <w:sz w:val="20"/>
                            </w:rPr>
                          </w:pPr>
                          <w:r w:rsidRPr="003C71E6">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197791A" id="_x0000_t202" coordsize="21600,21600" o:spt="202" path="m,l,21600r21600,l21600,xe">
              <v:stroke joinstyle="miter"/>
              <v:path gradientshapeok="t" o:connecttype="rect"/>
            </v:shapetype>
            <v:shape id="MSIPCM279643c79540fdaedc814467" o:spid="_x0000_s1026" type="#_x0000_t202" alt="{&quot;HashCode&quot;:1987674191,&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" o:allowincell="f" filled="f" stroked="f" strokeweight=".5pt">
              <v:textbox inset="20pt,0,,0">
                <w:txbxContent>
                  <w:p w14:paraId="2D05D7AA" w14:textId="666A52F8" w:rsidR="003C71E6" w:rsidRPr="003C71E6" w:rsidRDefault="003C71E6" w:rsidP="003C71E6">
                    <w:pPr>
                      <w:rPr>
                        <w:rFonts w:ascii="Calibri" w:hAnsi="Calibri"/>
                        <w:color w:val="000000"/>
                        <w:sz w:val="20"/>
                      </w:rPr>
                    </w:pPr>
                    <w:r w:rsidRPr="003C71E6">
                      <w:rPr>
                        <w:rFonts w:ascii="Calibri" w:hAnsi="Calibri"/>
                        <w:color w:val="000000"/>
                        <w:sz w:val="20"/>
                      </w:rPr>
                      <w:t>Official</w:t>
                    </w:r>
                  </w:p>
                </w:txbxContent>
              </v:textbox>
              <w10:wrap anchorx="page" anchory="page"/>
            </v:shape>
          </w:pict>
        </mc:Fallback>
      </mc:AlternateContent>
    </w:r>
    <w:r w:rsidR="002D0C68">
      <w:rPr>
        <w:rFonts w:ascii="FrutigerLT-Bold" w:hAnsi="FrutigerLT-Bold" w:cs="FrutigerLT-Bold"/>
        <w:b/>
        <w:bCs/>
        <w:noProof/>
        <w:color w:val="231F20"/>
        <w:sz w:val="32"/>
        <w:szCs w:val="32"/>
      </w:rPr>
      <w:drawing>
        <wp:anchor distT="0" distB="0" distL="114300" distR="114300" simplePos="0" relativeHeight="251659264" behindDoc="0" locked="0" layoutInCell="1" allowOverlap="1" wp14:anchorId="261A20EE" wp14:editId="063AF0B6">
          <wp:simplePos x="0" y="0"/>
          <wp:positionH relativeFrom="column">
            <wp:posOffset>790575</wp:posOffset>
          </wp:positionH>
          <wp:positionV relativeFrom="paragraph">
            <wp:posOffset>43815</wp:posOffset>
          </wp:positionV>
          <wp:extent cx="3752850" cy="795559"/>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52850" cy="795559"/>
                  </a:xfrm>
                  <a:prstGeom prst="rect">
                    <a:avLst/>
                  </a:prstGeom>
                  <a:noFill/>
                  <a:ln>
                    <a:noFill/>
                  </a:ln>
                </pic:spPr>
              </pic:pic>
            </a:graphicData>
          </a:graphic>
          <wp14:sizeRelH relativeFrom="page">
            <wp14:pctWidth>0</wp14:pctWidth>
          </wp14:sizeRelH>
          <wp14:sizeRelV relativeFrom="page">
            <wp14:pctHeight>0</wp14:pctHeight>
          </wp14:sizeRelV>
        </wp:anchor>
      </w:drawing>
    </w:r>
    <w:r w:rsidR="005D0A46">
      <w:rPr>
        <w:rFonts w:asciiTheme="minorHAnsi" w:hAnsi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0596C"/>
    <w:multiLevelType w:val="hybridMultilevel"/>
    <w:tmpl w:val="885A728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714D70"/>
    <w:multiLevelType w:val="hybridMultilevel"/>
    <w:tmpl w:val="FC107B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313714"/>
    <w:multiLevelType w:val="hybridMultilevel"/>
    <w:tmpl w:val="9892B8C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DA4968"/>
    <w:multiLevelType w:val="hybridMultilevel"/>
    <w:tmpl w:val="ADA89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201DF"/>
    <w:multiLevelType w:val="hybridMultilevel"/>
    <w:tmpl w:val="06D8E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010E72"/>
    <w:multiLevelType w:val="hybridMultilevel"/>
    <w:tmpl w:val="FC107B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E662A2"/>
    <w:multiLevelType w:val="hybridMultilevel"/>
    <w:tmpl w:val="72C452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B03205"/>
    <w:multiLevelType w:val="hybridMultilevel"/>
    <w:tmpl w:val="433CC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F971D1"/>
    <w:multiLevelType w:val="hybridMultilevel"/>
    <w:tmpl w:val="CC52D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F73BF"/>
    <w:multiLevelType w:val="hybridMultilevel"/>
    <w:tmpl w:val="C89EF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9B686B"/>
    <w:multiLevelType w:val="hybridMultilevel"/>
    <w:tmpl w:val="54DA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AA2637"/>
    <w:multiLevelType w:val="hybridMultilevel"/>
    <w:tmpl w:val="4FCCBF26"/>
    <w:lvl w:ilvl="0" w:tplc="08090001">
      <w:start w:val="1"/>
      <w:numFmt w:val="bullet"/>
      <w:lvlText w:val=""/>
      <w:lvlJc w:val="left"/>
      <w:pPr>
        <w:tabs>
          <w:tab w:val="num" w:pos="1354"/>
        </w:tabs>
        <w:ind w:left="1354" w:hanging="360"/>
      </w:pPr>
      <w:rPr>
        <w:rFonts w:ascii="Symbol" w:hAnsi="Symbol"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12" w15:restartNumberingAfterBreak="0">
    <w:nsid w:val="1ACA628E"/>
    <w:multiLevelType w:val="hybridMultilevel"/>
    <w:tmpl w:val="42F8B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B104B"/>
    <w:multiLevelType w:val="hybridMultilevel"/>
    <w:tmpl w:val="5CC2E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393585"/>
    <w:multiLevelType w:val="singleLevel"/>
    <w:tmpl w:val="0809000F"/>
    <w:lvl w:ilvl="0">
      <w:start w:val="1"/>
      <w:numFmt w:val="decimal"/>
      <w:lvlText w:val="%1."/>
      <w:lvlJc w:val="left"/>
      <w:pPr>
        <w:ind w:left="6456" w:hanging="360"/>
      </w:pPr>
      <w:rPr>
        <w:rFonts w:hint="default"/>
      </w:rPr>
    </w:lvl>
  </w:abstractNum>
  <w:abstractNum w:abstractNumId="15" w15:restartNumberingAfterBreak="0">
    <w:nsid w:val="281C04A0"/>
    <w:multiLevelType w:val="hybridMultilevel"/>
    <w:tmpl w:val="D506C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EF081E"/>
    <w:multiLevelType w:val="hybridMultilevel"/>
    <w:tmpl w:val="16EA72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A61516"/>
    <w:multiLevelType w:val="hybridMultilevel"/>
    <w:tmpl w:val="3560130A"/>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B1264EC"/>
    <w:multiLevelType w:val="hybridMultilevel"/>
    <w:tmpl w:val="9892B8C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B5034B7"/>
    <w:multiLevelType w:val="hybridMultilevel"/>
    <w:tmpl w:val="DDBE624E"/>
    <w:lvl w:ilvl="0" w:tplc="53266C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F846A98"/>
    <w:multiLevelType w:val="hybridMultilevel"/>
    <w:tmpl w:val="37F2B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2C7CA5"/>
    <w:multiLevelType w:val="hybridMultilevel"/>
    <w:tmpl w:val="13C85B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2446BA6"/>
    <w:multiLevelType w:val="hybridMultilevel"/>
    <w:tmpl w:val="FC107B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6597F0D"/>
    <w:multiLevelType w:val="hybridMultilevel"/>
    <w:tmpl w:val="21728A7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6A558E"/>
    <w:multiLevelType w:val="hybridMultilevel"/>
    <w:tmpl w:val="FC107B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BB4724D"/>
    <w:multiLevelType w:val="hybridMultilevel"/>
    <w:tmpl w:val="5644C74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FAA6A48"/>
    <w:multiLevelType w:val="hybridMultilevel"/>
    <w:tmpl w:val="1E76E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695E15"/>
    <w:multiLevelType w:val="hybridMultilevel"/>
    <w:tmpl w:val="9892B8C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33A0DC2"/>
    <w:multiLevelType w:val="hybridMultilevel"/>
    <w:tmpl w:val="FFE22CC2"/>
    <w:lvl w:ilvl="0" w:tplc="0809000F">
      <w:start w:val="1"/>
      <w:numFmt w:val="decimal"/>
      <w:lvlText w:val="%1."/>
      <w:lvlJc w:val="left"/>
      <w:pPr>
        <w:ind w:left="737" w:hanging="360"/>
      </w:pPr>
    </w:lvl>
    <w:lvl w:ilvl="1" w:tplc="08090019" w:tentative="1">
      <w:start w:val="1"/>
      <w:numFmt w:val="lowerLetter"/>
      <w:lvlText w:val="%2."/>
      <w:lvlJc w:val="left"/>
      <w:pPr>
        <w:ind w:left="1457" w:hanging="360"/>
      </w:pPr>
    </w:lvl>
    <w:lvl w:ilvl="2" w:tplc="0809001B" w:tentative="1">
      <w:start w:val="1"/>
      <w:numFmt w:val="lowerRoman"/>
      <w:lvlText w:val="%3."/>
      <w:lvlJc w:val="right"/>
      <w:pPr>
        <w:ind w:left="2177" w:hanging="180"/>
      </w:pPr>
    </w:lvl>
    <w:lvl w:ilvl="3" w:tplc="0809000F" w:tentative="1">
      <w:start w:val="1"/>
      <w:numFmt w:val="decimal"/>
      <w:lvlText w:val="%4."/>
      <w:lvlJc w:val="left"/>
      <w:pPr>
        <w:ind w:left="2897" w:hanging="360"/>
      </w:pPr>
    </w:lvl>
    <w:lvl w:ilvl="4" w:tplc="08090019" w:tentative="1">
      <w:start w:val="1"/>
      <w:numFmt w:val="lowerLetter"/>
      <w:lvlText w:val="%5."/>
      <w:lvlJc w:val="left"/>
      <w:pPr>
        <w:ind w:left="3617" w:hanging="360"/>
      </w:pPr>
    </w:lvl>
    <w:lvl w:ilvl="5" w:tplc="0809001B" w:tentative="1">
      <w:start w:val="1"/>
      <w:numFmt w:val="lowerRoman"/>
      <w:lvlText w:val="%6."/>
      <w:lvlJc w:val="right"/>
      <w:pPr>
        <w:ind w:left="4337" w:hanging="180"/>
      </w:pPr>
    </w:lvl>
    <w:lvl w:ilvl="6" w:tplc="0809000F" w:tentative="1">
      <w:start w:val="1"/>
      <w:numFmt w:val="decimal"/>
      <w:lvlText w:val="%7."/>
      <w:lvlJc w:val="left"/>
      <w:pPr>
        <w:ind w:left="5057" w:hanging="360"/>
      </w:pPr>
    </w:lvl>
    <w:lvl w:ilvl="7" w:tplc="08090019" w:tentative="1">
      <w:start w:val="1"/>
      <w:numFmt w:val="lowerLetter"/>
      <w:lvlText w:val="%8."/>
      <w:lvlJc w:val="left"/>
      <w:pPr>
        <w:ind w:left="5777" w:hanging="360"/>
      </w:pPr>
    </w:lvl>
    <w:lvl w:ilvl="8" w:tplc="0809001B" w:tentative="1">
      <w:start w:val="1"/>
      <w:numFmt w:val="lowerRoman"/>
      <w:lvlText w:val="%9."/>
      <w:lvlJc w:val="right"/>
      <w:pPr>
        <w:ind w:left="6497" w:hanging="180"/>
      </w:pPr>
    </w:lvl>
  </w:abstractNum>
  <w:abstractNum w:abstractNumId="29" w15:restartNumberingAfterBreak="0">
    <w:nsid w:val="55530CD6"/>
    <w:multiLevelType w:val="hybridMultilevel"/>
    <w:tmpl w:val="328EE5E0"/>
    <w:lvl w:ilvl="0" w:tplc="7D4C68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6055F0"/>
    <w:multiLevelType w:val="hybridMultilevel"/>
    <w:tmpl w:val="FEEADA84"/>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56762DF1"/>
    <w:multiLevelType w:val="hybridMultilevel"/>
    <w:tmpl w:val="BD9A626A"/>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211"/>
        </w:tabs>
        <w:ind w:left="1211" w:hanging="491"/>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9A02AD2"/>
    <w:multiLevelType w:val="hybridMultilevel"/>
    <w:tmpl w:val="FC107B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AB80039"/>
    <w:multiLevelType w:val="hybridMultilevel"/>
    <w:tmpl w:val="FC107B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C737DFF"/>
    <w:multiLevelType w:val="hybridMultilevel"/>
    <w:tmpl w:val="DAB27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E53831"/>
    <w:multiLevelType w:val="hybridMultilevel"/>
    <w:tmpl w:val="5644C74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04E378A"/>
    <w:multiLevelType w:val="hybridMultilevel"/>
    <w:tmpl w:val="24089E00"/>
    <w:lvl w:ilvl="0" w:tplc="0B1ED6DA">
      <w:start w:val="1"/>
      <w:numFmt w:val="decimal"/>
      <w:lvlText w:val="%1."/>
      <w:lvlJc w:val="left"/>
      <w:pPr>
        <w:tabs>
          <w:tab w:val="num" w:pos="1354"/>
        </w:tabs>
        <w:ind w:left="1354" w:hanging="360"/>
      </w:pPr>
      <w:rPr>
        <w:rFonts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38" w15:restartNumberingAfterBreak="0">
    <w:nsid w:val="73E725D2"/>
    <w:multiLevelType w:val="hybridMultilevel"/>
    <w:tmpl w:val="68AE75BA"/>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9" w15:restartNumberingAfterBreak="0">
    <w:nsid w:val="75116B04"/>
    <w:multiLevelType w:val="hybridMultilevel"/>
    <w:tmpl w:val="EB560702"/>
    <w:lvl w:ilvl="0" w:tplc="116E2C44">
      <w:start w:val="1"/>
      <w:numFmt w:val="decimal"/>
      <w:lvlText w:val="%1."/>
      <w:lvlJc w:val="left"/>
      <w:pPr>
        <w:ind w:left="644"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A83080"/>
    <w:multiLevelType w:val="hybridMultilevel"/>
    <w:tmpl w:val="9892B8C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7CC322F"/>
    <w:multiLevelType w:val="hybridMultilevel"/>
    <w:tmpl w:val="D506C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210F06"/>
    <w:multiLevelType w:val="multilevel"/>
    <w:tmpl w:val="372A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5"/>
  </w:num>
  <w:num w:numId="3">
    <w:abstractNumId w:val="4"/>
  </w:num>
  <w:num w:numId="4">
    <w:abstractNumId w:val="23"/>
  </w:num>
  <w:num w:numId="5">
    <w:abstractNumId w:val="31"/>
  </w:num>
  <w:num w:numId="6">
    <w:abstractNumId w:val="10"/>
  </w:num>
  <w:num w:numId="7">
    <w:abstractNumId w:val="12"/>
  </w:num>
  <w:num w:numId="8">
    <w:abstractNumId w:val="34"/>
  </w:num>
  <w:num w:numId="9">
    <w:abstractNumId w:val="0"/>
  </w:num>
  <w:num w:numId="10">
    <w:abstractNumId w:val="32"/>
  </w:num>
  <w:num w:numId="11">
    <w:abstractNumId w:val="18"/>
  </w:num>
  <w:num w:numId="12">
    <w:abstractNumId w:val="21"/>
  </w:num>
  <w:num w:numId="13">
    <w:abstractNumId w:val="38"/>
  </w:num>
  <w:num w:numId="14">
    <w:abstractNumId w:val="13"/>
  </w:num>
  <w:num w:numId="15">
    <w:abstractNumId w:val="11"/>
  </w:num>
  <w:num w:numId="16">
    <w:abstractNumId w:val="3"/>
  </w:num>
  <w:num w:numId="17">
    <w:abstractNumId w:val="37"/>
  </w:num>
  <w:num w:numId="18">
    <w:abstractNumId w:val="9"/>
  </w:num>
  <w:num w:numId="19">
    <w:abstractNumId w:val="41"/>
  </w:num>
  <w:num w:numId="20">
    <w:abstractNumId w:val="15"/>
  </w:num>
  <w:num w:numId="21">
    <w:abstractNumId w:val="39"/>
  </w:num>
  <w:num w:numId="22">
    <w:abstractNumId w:val="20"/>
  </w:num>
  <w:num w:numId="23">
    <w:abstractNumId w:val="17"/>
  </w:num>
  <w:num w:numId="24">
    <w:abstractNumId w:val="27"/>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33"/>
  </w:num>
  <w:num w:numId="28">
    <w:abstractNumId w:val="2"/>
  </w:num>
  <w:num w:numId="29">
    <w:abstractNumId w:val="24"/>
  </w:num>
  <w:num w:numId="30">
    <w:abstractNumId w:val="40"/>
  </w:num>
  <w:num w:numId="31">
    <w:abstractNumId w:val="42"/>
  </w:num>
  <w:num w:numId="32">
    <w:abstractNumId w:val="25"/>
  </w:num>
  <w:num w:numId="33">
    <w:abstractNumId w:val="36"/>
  </w:num>
  <w:num w:numId="34">
    <w:abstractNumId w:val="30"/>
  </w:num>
  <w:num w:numId="35">
    <w:abstractNumId w:val="28"/>
  </w:num>
  <w:num w:numId="36">
    <w:abstractNumId w:val="5"/>
  </w:num>
  <w:num w:numId="37">
    <w:abstractNumId w:val="22"/>
  </w:num>
  <w:num w:numId="38">
    <w:abstractNumId w:val="19"/>
  </w:num>
  <w:num w:numId="39">
    <w:abstractNumId w:val="6"/>
  </w:num>
  <w:num w:numId="40">
    <w:abstractNumId w:val="16"/>
  </w:num>
  <w:num w:numId="41">
    <w:abstractNumId w:val="14"/>
  </w:num>
  <w:num w:numId="42">
    <w:abstractNumId w:val="29"/>
  </w:num>
  <w:num w:numId="43">
    <w:abstractNumId w:val="26"/>
  </w:num>
  <w:num w:numId="44">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17E9C"/>
    <w:rsid w:val="00036F07"/>
    <w:rsid w:val="00040A31"/>
    <w:rsid w:val="00041902"/>
    <w:rsid w:val="000525D7"/>
    <w:rsid w:val="00053AC7"/>
    <w:rsid w:val="00074F15"/>
    <w:rsid w:val="000B4643"/>
    <w:rsid w:val="000B61A4"/>
    <w:rsid w:val="000E62C7"/>
    <w:rsid w:val="00106932"/>
    <w:rsid w:val="00112470"/>
    <w:rsid w:val="00113AE0"/>
    <w:rsid w:val="00113D09"/>
    <w:rsid w:val="00125641"/>
    <w:rsid w:val="00154E7C"/>
    <w:rsid w:val="0015656E"/>
    <w:rsid w:val="00175705"/>
    <w:rsid w:val="00175823"/>
    <w:rsid w:val="001765EF"/>
    <w:rsid w:val="001B2FB2"/>
    <w:rsid w:val="001C2CA3"/>
    <w:rsid w:val="001E05C1"/>
    <w:rsid w:val="001E3C23"/>
    <w:rsid w:val="001F5388"/>
    <w:rsid w:val="00202A7E"/>
    <w:rsid w:val="002037BD"/>
    <w:rsid w:val="002109FC"/>
    <w:rsid w:val="00223609"/>
    <w:rsid w:val="00224C25"/>
    <w:rsid w:val="00224FEB"/>
    <w:rsid w:val="00235D8A"/>
    <w:rsid w:val="00240241"/>
    <w:rsid w:val="00240EA2"/>
    <w:rsid w:val="0024126E"/>
    <w:rsid w:val="00261779"/>
    <w:rsid w:val="00267D09"/>
    <w:rsid w:val="002748BB"/>
    <w:rsid w:val="002B7CD7"/>
    <w:rsid w:val="002C728D"/>
    <w:rsid w:val="002D0C68"/>
    <w:rsid w:val="002D42EF"/>
    <w:rsid w:val="002D7A1D"/>
    <w:rsid w:val="002E02F3"/>
    <w:rsid w:val="002E49B1"/>
    <w:rsid w:val="002F732F"/>
    <w:rsid w:val="00303FCB"/>
    <w:rsid w:val="003054B2"/>
    <w:rsid w:val="00323C90"/>
    <w:rsid w:val="00343CED"/>
    <w:rsid w:val="00376E8A"/>
    <w:rsid w:val="00380815"/>
    <w:rsid w:val="00387E78"/>
    <w:rsid w:val="00394AB4"/>
    <w:rsid w:val="00396680"/>
    <w:rsid w:val="00397448"/>
    <w:rsid w:val="003A2F19"/>
    <w:rsid w:val="003A6B63"/>
    <w:rsid w:val="003C29A2"/>
    <w:rsid w:val="003C47FB"/>
    <w:rsid w:val="003C71E6"/>
    <w:rsid w:val="003D1184"/>
    <w:rsid w:val="003D348E"/>
    <w:rsid w:val="003E5354"/>
    <w:rsid w:val="003F3658"/>
    <w:rsid w:val="00401253"/>
    <w:rsid w:val="00402EF4"/>
    <w:rsid w:val="00403864"/>
    <w:rsid w:val="00404C0A"/>
    <w:rsid w:val="004108FC"/>
    <w:rsid w:val="004256D7"/>
    <w:rsid w:val="00427CE9"/>
    <w:rsid w:val="00427D99"/>
    <w:rsid w:val="004314C8"/>
    <w:rsid w:val="004415FA"/>
    <w:rsid w:val="0044737D"/>
    <w:rsid w:val="0045348B"/>
    <w:rsid w:val="00453DB8"/>
    <w:rsid w:val="00466702"/>
    <w:rsid w:val="00472433"/>
    <w:rsid w:val="004752A5"/>
    <w:rsid w:val="00476F22"/>
    <w:rsid w:val="00483D3A"/>
    <w:rsid w:val="004859A5"/>
    <w:rsid w:val="00490570"/>
    <w:rsid w:val="0049147F"/>
    <w:rsid w:val="004924DE"/>
    <w:rsid w:val="004A3A11"/>
    <w:rsid w:val="004A74CD"/>
    <w:rsid w:val="004B25D9"/>
    <w:rsid w:val="004C1BE3"/>
    <w:rsid w:val="004C2EE3"/>
    <w:rsid w:val="004C55E7"/>
    <w:rsid w:val="004D2B21"/>
    <w:rsid w:val="004D3E78"/>
    <w:rsid w:val="004F668A"/>
    <w:rsid w:val="004F7D97"/>
    <w:rsid w:val="005117A1"/>
    <w:rsid w:val="005305AE"/>
    <w:rsid w:val="005308D0"/>
    <w:rsid w:val="00533982"/>
    <w:rsid w:val="0053741C"/>
    <w:rsid w:val="00545A74"/>
    <w:rsid w:val="005617FF"/>
    <w:rsid w:val="005750CD"/>
    <w:rsid w:val="005907BB"/>
    <w:rsid w:val="00591582"/>
    <w:rsid w:val="00597320"/>
    <w:rsid w:val="00597977"/>
    <w:rsid w:val="005A7B9C"/>
    <w:rsid w:val="005B3EBF"/>
    <w:rsid w:val="005D0A46"/>
    <w:rsid w:val="005E5289"/>
    <w:rsid w:val="005E559A"/>
    <w:rsid w:val="00601A51"/>
    <w:rsid w:val="00602AEA"/>
    <w:rsid w:val="00607E17"/>
    <w:rsid w:val="00607E93"/>
    <w:rsid w:val="00613F15"/>
    <w:rsid w:val="00623B33"/>
    <w:rsid w:val="006258D2"/>
    <w:rsid w:val="006345A2"/>
    <w:rsid w:val="006454AD"/>
    <w:rsid w:val="0064607D"/>
    <w:rsid w:val="006554E4"/>
    <w:rsid w:val="00657A2C"/>
    <w:rsid w:val="0066057B"/>
    <w:rsid w:val="0067654C"/>
    <w:rsid w:val="00683531"/>
    <w:rsid w:val="006A1E18"/>
    <w:rsid w:val="006C40ED"/>
    <w:rsid w:val="006E4F31"/>
    <w:rsid w:val="006F545E"/>
    <w:rsid w:val="006F7511"/>
    <w:rsid w:val="00703BE5"/>
    <w:rsid w:val="00713CEE"/>
    <w:rsid w:val="00714EFE"/>
    <w:rsid w:val="00721AA8"/>
    <w:rsid w:val="007319DD"/>
    <w:rsid w:val="007366A9"/>
    <w:rsid w:val="00736723"/>
    <w:rsid w:val="00750A13"/>
    <w:rsid w:val="00756863"/>
    <w:rsid w:val="00770F26"/>
    <w:rsid w:val="00773431"/>
    <w:rsid w:val="00783C6D"/>
    <w:rsid w:val="007861ED"/>
    <w:rsid w:val="00796089"/>
    <w:rsid w:val="007A6A73"/>
    <w:rsid w:val="007B1542"/>
    <w:rsid w:val="007B19D5"/>
    <w:rsid w:val="007B4D00"/>
    <w:rsid w:val="007C1F52"/>
    <w:rsid w:val="007C617C"/>
    <w:rsid w:val="007D20BD"/>
    <w:rsid w:val="007D5A3B"/>
    <w:rsid w:val="007E2145"/>
    <w:rsid w:val="008003FF"/>
    <w:rsid w:val="0081083A"/>
    <w:rsid w:val="00811842"/>
    <w:rsid w:val="00841FC6"/>
    <w:rsid w:val="00854C11"/>
    <w:rsid w:val="00854FA3"/>
    <w:rsid w:val="00855744"/>
    <w:rsid w:val="008638AA"/>
    <w:rsid w:val="00865D8E"/>
    <w:rsid w:val="008870F2"/>
    <w:rsid w:val="008876E9"/>
    <w:rsid w:val="008924AE"/>
    <w:rsid w:val="008A0DC4"/>
    <w:rsid w:val="008C0883"/>
    <w:rsid w:val="008D0A94"/>
    <w:rsid w:val="008D6E04"/>
    <w:rsid w:val="008E7B6E"/>
    <w:rsid w:val="008F0484"/>
    <w:rsid w:val="008F677B"/>
    <w:rsid w:val="008F77C6"/>
    <w:rsid w:val="009202FC"/>
    <w:rsid w:val="00926E42"/>
    <w:rsid w:val="00927DFC"/>
    <w:rsid w:val="0093151C"/>
    <w:rsid w:val="00935FA0"/>
    <w:rsid w:val="00940FF5"/>
    <w:rsid w:val="00963688"/>
    <w:rsid w:val="00964560"/>
    <w:rsid w:val="00967A68"/>
    <w:rsid w:val="00993FE6"/>
    <w:rsid w:val="009B0D6F"/>
    <w:rsid w:val="009C32FB"/>
    <w:rsid w:val="009C348D"/>
    <w:rsid w:val="009D35AF"/>
    <w:rsid w:val="009D4FB4"/>
    <w:rsid w:val="009D5536"/>
    <w:rsid w:val="009E54E8"/>
    <w:rsid w:val="009E65AA"/>
    <w:rsid w:val="009F1B52"/>
    <w:rsid w:val="00A07258"/>
    <w:rsid w:val="00A262C4"/>
    <w:rsid w:val="00A73BD0"/>
    <w:rsid w:val="00A920C4"/>
    <w:rsid w:val="00A92D79"/>
    <w:rsid w:val="00A95BD8"/>
    <w:rsid w:val="00AB7915"/>
    <w:rsid w:val="00AB7E08"/>
    <w:rsid w:val="00AC0C7B"/>
    <w:rsid w:val="00AC307B"/>
    <w:rsid w:val="00AD0257"/>
    <w:rsid w:val="00AE62A0"/>
    <w:rsid w:val="00B04C52"/>
    <w:rsid w:val="00B11F16"/>
    <w:rsid w:val="00B22CC6"/>
    <w:rsid w:val="00B2480C"/>
    <w:rsid w:val="00B34715"/>
    <w:rsid w:val="00B3651E"/>
    <w:rsid w:val="00B435E2"/>
    <w:rsid w:val="00B53894"/>
    <w:rsid w:val="00B60375"/>
    <w:rsid w:val="00B91E02"/>
    <w:rsid w:val="00B96984"/>
    <w:rsid w:val="00B9707B"/>
    <w:rsid w:val="00BB192D"/>
    <w:rsid w:val="00BB4DD8"/>
    <w:rsid w:val="00BB7565"/>
    <w:rsid w:val="00BD005C"/>
    <w:rsid w:val="00BD64A8"/>
    <w:rsid w:val="00C034CD"/>
    <w:rsid w:val="00C0449A"/>
    <w:rsid w:val="00C12C7A"/>
    <w:rsid w:val="00C12CF6"/>
    <w:rsid w:val="00C12D4B"/>
    <w:rsid w:val="00C20461"/>
    <w:rsid w:val="00C22178"/>
    <w:rsid w:val="00C239F4"/>
    <w:rsid w:val="00C27BD9"/>
    <w:rsid w:val="00C350DD"/>
    <w:rsid w:val="00C41C88"/>
    <w:rsid w:val="00C45352"/>
    <w:rsid w:val="00C50C08"/>
    <w:rsid w:val="00C55803"/>
    <w:rsid w:val="00C60CCF"/>
    <w:rsid w:val="00C62BA2"/>
    <w:rsid w:val="00C90AB7"/>
    <w:rsid w:val="00CB5723"/>
    <w:rsid w:val="00CC45F2"/>
    <w:rsid w:val="00CD0D02"/>
    <w:rsid w:val="00CD2380"/>
    <w:rsid w:val="00CE5A42"/>
    <w:rsid w:val="00CF33AF"/>
    <w:rsid w:val="00CF742D"/>
    <w:rsid w:val="00D02695"/>
    <w:rsid w:val="00D20A7D"/>
    <w:rsid w:val="00D23C17"/>
    <w:rsid w:val="00D26FD4"/>
    <w:rsid w:val="00D273CC"/>
    <w:rsid w:val="00D331E1"/>
    <w:rsid w:val="00D47167"/>
    <w:rsid w:val="00D474D1"/>
    <w:rsid w:val="00D54ABF"/>
    <w:rsid w:val="00D67735"/>
    <w:rsid w:val="00D75260"/>
    <w:rsid w:val="00D852F2"/>
    <w:rsid w:val="00D8693A"/>
    <w:rsid w:val="00DB211A"/>
    <w:rsid w:val="00DC3A8A"/>
    <w:rsid w:val="00DD3F67"/>
    <w:rsid w:val="00DE42CA"/>
    <w:rsid w:val="00DE61F8"/>
    <w:rsid w:val="00DE6659"/>
    <w:rsid w:val="00DE7506"/>
    <w:rsid w:val="00DE7EB7"/>
    <w:rsid w:val="00DF2A00"/>
    <w:rsid w:val="00DF503C"/>
    <w:rsid w:val="00DF6617"/>
    <w:rsid w:val="00E01113"/>
    <w:rsid w:val="00E05806"/>
    <w:rsid w:val="00E11215"/>
    <w:rsid w:val="00E123BA"/>
    <w:rsid w:val="00E26A78"/>
    <w:rsid w:val="00E31D20"/>
    <w:rsid w:val="00E36BC7"/>
    <w:rsid w:val="00E7662F"/>
    <w:rsid w:val="00E85ED8"/>
    <w:rsid w:val="00EA2CC9"/>
    <w:rsid w:val="00EB50EC"/>
    <w:rsid w:val="00ED210A"/>
    <w:rsid w:val="00EF1348"/>
    <w:rsid w:val="00EF3AB0"/>
    <w:rsid w:val="00F01544"/>
    <w:rsid w:val="00F03E99"/>
    <w:rsid w:val="00F1478C"/>
    <w:rsid w:val="00F25D93"/>
    <w:rsid w:val="00F27B4D"/>
    <w:rsid w:val="00F66971"/>
    <w:rsid w:val="00F7606C"/>
    <w:rsid w:val="00F7665D"/>
    <w:rsid w:val="00F85A4B"/>
    <w:rsid w:val="00F90371"/>
    <w:rsid w:val="00F91523"/>
    <w:rsid w:val="00F93B8A"/>
    <w:rsid w:val="00FA74F4"/>
    <w:rsid w:val="00FB6581"/>
    <w:rsid w:val="00FC39B7"/>
    <w:rsid w:val="00FD503C"/>
    <w:rsid w:val="00FD5E09"/>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14:docId w14:val="41ECF34D"/>
  <w15:docId w15:val="{A597159D-96A0-4DC3-9B3A-D7C4131A4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uiPriority w:val="59"/>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styleId="BodyText">
    <w:name w:val="Body Text"/>
    <w:basedOn w:val="Normal"/>
    <w:link w:val="BodyTextChar"/>
    <w:rsid w:val="005617FF"/>
    <w:rPr>
      <w:b/>
      <w:bCs/>
      <w:lang w:eastAsia="en-US"/>
    </w:rPr>
  </w:style>
  <w:style w:type="character" w:customStyle="1" w:styleId="BodyTextChar">
    <w:name w:val="Body Text Char"/>
    <w:basedOn w:val="DefaultParagraphFont"/>
    <w:link w:val="BodyText"/>
    <w:rsid w:val="005617FF"/>
    <w:rPr>
      <w:b/>
      <w:bCs/>
      <w:sz w:val="24"/>
      <w:szCs w:val="24"/>
      <w:lang w:eastAsia="en-US"/>
    </w:rPr>
  </w:style>
  <w:style w:type="paragraph" w:customStyle="1" w:styleId="indent1">
    <w:name w:val="indent1"/>
    <w:basedOn w:val="Normal"/>
    <w:rsid w:val="00F66971"/>
    <w:pPr>
      <w:tabs>
        <w:tab w:val="left" w:pos="720"/>
        <w:tab w:val="left" w:pos="1440"/>
      </w:tabs>
      <w:ind w:left="720" w:hanging="720"/>
      <w:jc w:val="both"/>
    </w:pPr>
    <w:rPr>
      <w:rFonts w:ascii="Arial" w:hAnsi="Arial"/>
      <w:sz w:val="22"/>
      <w:szCs w:val="20"/>
      <w:lang w:val="ru-RU" w:eastAsia="en-US"/>
    </w:rPr>
  </w:style>
  <w:style w:type="paragraph" w:customStyle="1" w:styleId="Default">
    <w:name w:val="Default"/>
    <w:rsid w:val="00F66971"/>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86585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E5A79F-6DE6-462D-B419-BB8F9955AC7D}"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92861D75-D145-4B0D-B1D9-A8C6D6F792E0}">
      <dgm:prSet phldrT="[Text]"/>
      <dgm:spPr>
        <a:xfrm>
          <a:off x="1948160" y="252211"/>
          <a:ext cx="1609744" cy="80487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a:solidFill>
                <a:sysClr val="windowText" lastClr="000000"/>
              </a:solidFill>
              <a:latin typeface="Calibri"/>
              <a:ea typeface="+mn-ea"/>
              <a:cs typeface="+mn-cs"/>
            </a:rPr>
            <a:t>Service Manager </a:t>
          </a:r>
        </a:p>
      </dgm:t>
    </dgm:pt>
    <dgm:pt modelId="{5FD88642-806B-4689-B1E4-7BC57CCE4D36}" type="parTrans" cxnId="{FC37D97F-5C43-41E8-8035-74251E45AF35}">
      <dgm:prSet/>
      <dgm:spPr/>
      <dgm:t>
        <a:bodyPr/>
        <a:lstStyle/>
        <a:p>
          <a:endParaRPr lang="en-GB"/>
        </a:p>
      </dgm:t>
    </dgm:pt>
    <dgm:pt modelId="{6B3DDECD-7447-41F2-ADA5-53A6194FB60A}" type="sibTrans" cxnId="{FC37D97F-5C43-41E8-8035-74251E45AF35}">
      <dgm:prSet/>
      <dgm:spPr/>
      <dgm:t>
        <a:bodyPr/>
        <a:lstStyle/>
        <a:p>
          <a:endParaRPr lang="en-GB"/>
        </a:p>
      </dgm:t>
    </dgm:pt>
    <dgm:pt modelId="{A0EBA5A3-56EF-4717-BF26-F558EA0CF6AD}">
      <dgm:prSet/>
      <dgm:spPr>
        <a:xfrm>
          <a:off x="0" y="1522324"/>
          <a:ext cx="1609744" cy="80487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a:solidFill>
                <a:sysClr val="windowText" lastClr="000000"/>
              </a:solidFill>
              <a:latin typeface="Calibri"/>
              <a:ea typeface="+mn-ea"/>
              <a:cs typeface="+mn-cs"/>
            </a:rPr>
            <a:t>Assistant Service Manager</a:t>
          </a:r>
        </a:p>
      </dgm:t>
    </dgm:pt>
    <dgm:pt modelId="{0986AF39-F57D-4B77-92C5-414EC8B3C2DC}" type="parTrans" cxnId="{154DFA9F-A2FB-42D1-85F8-4B817310653D}">
      <dgm:prSet/>
      <dgm:spPr>
        <a:xfrm>
          <a:off x="804872" y="1057083"/>
          <a:ext cx="1948160" cy="465240"/>
        </a:xfr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7964C02E-3F12-46C5-8B70-9A6A757F2591}" type="sibTrans" cxnId="{154DFA9F-A2FB-42D1-85F8-4B817310653D}">
      <dgm:prSet/>
      <dgm:spPr/>
      <dgm:t>
        <a:bodyPr/>
        <a:lstStyle/>
        <a:p>
          <a:endParaRPr lang="en-GB"/>
        </a:p>
      </dgm:t>
    </dgm:pt>
    <dgm:pt modelId="{23C9B39E-90F7-474F-B1B6-11722D328340}">
      <dgm:prSet/>
      <dgm:spPr>
        <a:xfrm>
          <a:off x="1948321" y="2627035"/>
          <a:ext cx="1609744" cy="804872"/>
        </a:xfrm>
        <a:solidFill>
          <a:schemeClr val="accent6">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a:solidFill>
                <a:sysClr val="windowText" lastClr="000000"/>
              </a:solidFill>
              <a:latin typeface="Calibri"/>
              <a:ea typeface="+mn-ea"/>
              <a:cs typeface="+mn-cs"/>
            </a:rPr>
            <a:t>Senior Social Worker</a:t>
          </a:r>
        </a:p>
      </dgm:t>
    </dgm:pt>
    <dgm:pt modelId="{D1803A37-640F-49D0-995F-BF504D8132A3}" type="parTrans" cxnId="{E1E8406A-1B83-421E-A6A4-1839676673B6}">
      <dgm:prSet/>
      <dgm:spPr>
        <a:xfrm>
          <a:off x="2707312" y="1057083"/>
          <a:ext cx="91440" cy="1569951"/>
        </a:xfr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981C297B-8B83-422C-8377-87104E1571E6}" type="sibTrans" cxnId="{E1E8406A-1B83-421E-A6A4-1839676673B6}">
      <dgm:prSet/>
      <dgm:spPr/>
      <dgm:t>
        <a:bodyPr/>
        <a:lstStyle/>
        <a:p>
          <a:endParaRPr lang="en-GB"/>
        </a:p>
      </dgm:t>
    </dgm:pt>
    <dgm:pt modelId="{7121ACC2-21A9-44AC-A110-016B1F7EFFB1}">
      <dgm:prSet/>
      <dgm:spPr>
        <a:xfrm>
          <a:off x="3896320" y="1522316"/>
          <a:ext cx="1609744" cy="80487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a:solidFill>
                <a:sysClr val="windowText" lastClr="000000"/>
              </a:solidFill>
              <a:latin typeface="Calibri"/>
              <a:ea typeface="+mn-ea"/>
              <a:cs typeface="+mn-cs"/>
            </a:rPr>
            <a:t>Assistant Service Manager</a:t>
          </a:r>
        </a:p>
      </dgm:t>
    </dgm:pt>
    <dgm:pt modelId="{5CDEDD10-F4D1-4E29-AFDC-4E87FB9A3EC7}" type="parTrans" cxnId="{2DB915AE-5858-4309-9B70-E8A536EE4C79}">
      <dgm:prSet/>
      <dgm:spPr>
        <a:xfrm>
          <a:off x="2753032" y="1057083"/>
          <a:ext cx="1948160" cy="465232"/>
        </a:xfr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A6D34AA7-4569-48A7-B1B6-606FCA27BDD6}" type="sibTrans" cxnId="{2DB915AE-5858-4309-9B70-E8A536EE4C79}">
      <dgm:prSet/>
      <dgm:spPr/>
      <dgm:t>
        <a:bodyPr/>
        <a:lstStyle/>
        <a:p>
          <a:endParaRPr lang="en-GB"/>
        </a:p>
      </dgm:t>
    </dgm:pt>
    <dgm:pt modelId="{11CE63ED-B19D-4BB6-9CEF-DA7C10DEC735}">
      <dgm:prSet/>
      <dgm:spPr>
        <a:xfrm>
          <a:off x="0" y="3744922"/>
          <a:ext cx="1609744" cy="80487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a:solidFill>
                <a:sysClr val="windowText" lastClr="000000"/>
              </a:solidFill>
              <a:latin typeface="Calibri"/>
              <a:ea typeface="+mn-ea"/>
              <a:cs typeface="+mn-cs"/>
            </a:rPr>
            <a:t>Social Workers, Social Care Assessors, Social Care Advisors </a:t>
          </a:r>
        </a:p>
      </dgm:t>
    </dgm:pt>
    <dgm:pt modelId="{A01330FA-1B9A-4DFB-92F5-FE86B05195FC}" type="parTrans" cxnId="{146A2928-23E5-4E8B-A5FD-5180F0D13382}">
      <dgm:prSet/>
      <dgm:spPr>
        <a:xfrm>
          <a:off x="759152" y="2327196"/>
          <a:ext cx="91440" cy="1417725"/>
        </a:xfr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BF6967E5-5FA3-4D56-AEBC-CB14AC7BBC7B}" type="sibTrans" cxnId="{146A2928-23E5-4E8B-A5FD-5180F0D13382}">
      <dgm:prSet/>
      <dgm:spPr/>
      <dgm:t>
        <a:bodyPr/>
        <a:lstStyle/>
        <a:p>
          <a:endParaRPr lang="en-GB"/>
        </a:p>
      </dgm:t>
    </dgm:pt>
    <dgm:pt modelId="{0F34CA17-B5D3-4D04-8D2E-DA73CFD10B7C}">
      <dgm:prSet/>
      <dgm:spPr>
        <a:xfrm>
          <a:off x="1947790" y="3744922"/>
          <a:ext cx="1609744" cy="80487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a:solidFill>
                <a:sysClr val="windowText" lastClr="000000"/>
              </a:solidFill>
              <a:latin typeface="Calibri"/>
              <a:ea typeface="+mn-ea"/>
              <a:cs typeface="+mn-cs"/>
            </a:rPr>
            <a:t>Social Workers, Social Care Assessors, Social Care Advisors </a:t>
          </a:r>
        </a:p>
      </dgm:t>
    </dgm:pt>
    <dgm:pt modelId="{62AAC3CA-5E85-4C79-ACDB-42CD0FB038B8}" type="parTrans" cxnId="{917D20D6-6E5A-4B36-A139-6A7CACBF9967}">
      <dgm:prSet/>
      <dgm:spPr>
        <a:xfrm>
          <a:off x="2706942" y="3431907"/>
          <a:ext cx="91440" cy="313014"/>
        </a:xfr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DEC200FA-B076-4370-9D8C-C91402B17560}" type="sibTrans" cxnId="{917D20D6-6E5A-4B36-A139-6A7CACBF9967}">
      <dgm:prSet/>
      <dgm:spPr/>
      <dgm:t>
        <a:bodyPr/>
        <a:lstStyle/>
        <a:p>
          <a:endParaRPr lang="en-GB"/>
        </a:p>
      </dgm:t>
    </dgm:pt>
    <dgm:pt modelId="{68A54DEC-35CB-4D23-A3AD-9246FA3907E5}">
      <dgm:prSet/>
      <dgm:spPr>
        <a:xfrm>
          <a:off x="3895580" y="3744922"/>
          <a:ext cx="1609744" cy="80487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a:solidFill>
                <a:sysClr val="windowText" lastClr="000000"/>
              </a:solidFill>
              <a:latin typeface="Calibri"/>
              <a:ea typeface="+mn-ea"/>
              <a:cs typeface="+mn-cs"/>
            </a:rPr>
            <a:t>Social Workers, Social Care Assessors, , Social Care Advisors </a:t>
          </a:r>
        </a:p>
      </dgm:t>
    </dgm:pt>
    <dgm:pt modelId="{86C21CF2-102E-4FB4-9FC8-6075ACF25550}" type="parTrans" cxnId="{07150195-11E8-4E26-A377-FF2630FF78B1}">
      <dgm:prSet/>
      <dgm:spPr>
        <a:xfrm>
          <a:off x="4654732" y="2327188"/>
          <a:ext cx="91440" cy="1417734"/>
        </a:xfr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AB474647-1BDD-4B37-B0D7-FE91D1F68A16}" type="sibTrans" cxnId="{07150195-11E8-4E26-A377-FF2630FF78B1}">
      <dgm:prSet/>
      <dgm:spPr/>
      <dgm:t>
        <a:bodyPr/>
        <a:lstStyle/>
        <a:p>
          <a:endParaRPr lang="en-GB"/>
        </a:p>
      </dgm:t>
    </dgm:pt>
    <dgm:pt modelId="{5B67B5F4-92D7-40C0-8F72-7464CC0CDD3F}" type="pres">
      <dgm:prSet presAssocID="{6AE5A79F-6DE6-462D-B419-BB8F9955AC7D}" presName="hierChild1" presStyleCnt="0">
        <dgm:presLayoutVars>
          <dgm:orgChart val="1"/>
          <dgm:chPref val="1"/>
          <dgm:dir/>
          <dgm:animOne val="branch"/>
          <dgm:animLvl val="lvl"/>
          <dgm:resizeHandles/>
        </dgm:presLayoutVars>
      </dgm:prSet>
      <dgm:spPr/>
    </dgm:pt>
    <dgm:pt modelId="{A1A80B55-D2AF-4330-AB92-80AC9F7B6DB3}" type="pres">
      <dgm:prSet presAssocID="{92861D75-D145-4B0D-B1D9-A8C6D6F792E0}" presName="hierRoot1" presStyleCnt="0">
        <dgm:presLayoutVars>
          <dgm:hierBranch val="init"/>
        </dgm:presLayoutVars>
      </dgm:prSet>
      <dgm:spPr/>
    </dgm:pt>
    <dgm:pt modelId="{9C746728-17B6-4563-9455-5BD69D723F1F}" type="pres">
      <dgm:prSet presAssocID="{92861D75-D145-4B0D-B1D9-A8C6D6F792E0}" presName="rootComposite1" presStyleCnt="0"/>
      <dgm:spPr/>
    </dgm:pt>
    <dgm:pt modelId="{C68CB9D8-0E72-4ABE-B315-A8B088991145}" type="pres">
      <dgm:prSet presAssocID="{92861D75-D145-4B0D-B1D9-A8C6D6F792E0}" presName="rootText1" presStyleLbl="node0" presStyleIdx="0" presStyleCnt="1" custLinFactY="-4662" custLinFactNeighborY="-100000">
        <dgm:presLayoutVars>
          <dgm:chPref val="3"/>
        </dgm:presLayoutVars>
      </dgm:prSet>
      <dgm:spPr>
        <a:prstGeom prst="rect">
          <a:avLst/>
        </a:prstGeom>
      </dgm:spPr>
    </dgm:pt>
    <dgm:pt modelId="{8C127284-A2B3-4165-A908-E9E42EAFF156}" type="pres">
      <dgm:prSet presAssocID="{92861D75-D145-4B0D-B1D9-A8C6D6F792E0}" presName="rootConnector1" presStyleLbl="node1" presStyleIdx="0" presStyleCnt="0"/>
      <dgm:spPr/>
    </dgm:pt>
    <dgm:pt modelId="{04DFDA80-3A29-4F3A-A2BE-E27BF1B8344A}" type="pres">
      <dgm:prSet presAssocID="{92861D75-D145-4B0D-B1D9-A8C6D6F792E0}" presName="hierChild2" presStyleCnt="0"/>
      <dgm:spPr/>
    </dgm:pt>
    <dgm:pt modelId="{44245347-DCAC-4E9D-887A-0188D7A6D0F9}" type="pres">
      <dgm:prSet presAssocID="{0986AF39-F57D-4B77-92C5-414EC8B3C2DC}" presName="Name37" presStyleLbl="parChTrans1D2" presStyleIdx="0" presStyleCnt="3"/>
      <dgm:spPr>
        <a:custGeom>
          <a:avLst/>
          <a:gdLst/>
          <a:ahLst/>
          <a:cxnLst/>
          <a:rect l="0" t="0" r="0" b="0"/>
          <a:pathLst>
            <a:path>
              <a:moveTo>
                <a:pt x="1948160" y="0"/>
              </a:moveTo>
              <a:lnTo>
                <a:pt x="1948160" y="296217"/>
              </a:lnTo>
              <a:lnTo>
                <a:pt x="0" y="296217"/>
              </a:lnTo>
              <a:lnTo>
                <a:pt x="0" y="465240"/>
              </a:lnTo>
            </a:path>
          </a:pathLst>
        </a:custGeom>
      </dgm:spPr>
    </dgm:pt>
    <dgm:pt modelId="{AD6690BE-DC25-4087-A53B-B64D1BF51743}" type="pres">
      <dgm:prSet presAssocID="{A0EBA5A3-56EF-4717-BF26-F558EA0CF6AD}" presName="hierRoot2" presStyleCnt="0">
        <dgm:presLayoutVars>
          <dgm:hierBranch/>
        </dgm:presLayoutVars>
      </dgm:prSet>
      <dgm:spPr/>
    </dgm:pt>
    <dgm:pt modelId="{DFAEFB9C-B706-49E6-B58A-54E6A9814410}" type="pres">
      <dgm:prSet presAssocID="{A0EBA5A3-56EF-4717-BF26-F558EA0CF6AD}" presName="rootComposite" presStyleCnt="0"/>
      <dgm:spPr/>
    </dgm:pt>
    <dgm:pt modelId="{502F47D0-32FD-4AE9-B6AB-F1682B37DC95}" type="pres">
      <dgm:prSet presAssocID="{A0EBA5A3-56EF-4717-BF26-F558EA0CF6AD}" presName="rootText" presStyleLbl="node2" presStyleIdx="0" presStyleCnt="3" custLinFactNeighborX="-23" custLinFactNeighborY="-88859">
        <dgm:presLayoutVars>
          <dgm:chPref val="3"/>
        </dgm:presLayoutVars>
      </dgm:prSet>
      <dgm:spPr>
        <a:prstGeom prst="rect">
          <a:avLst/>
        </a:prstGeom>
      </dgm:spPr>
    </dgm:pt>
    <dgm:pt modelId="{095F1A09-CC44-477F-A318-EE6FBD07EBA9}" type="pres">
      <dgm:prSet presAssocID="{A0EBA5A3-56EF-4717-BF26-F558EA0CF6AD}" presName="rootConnector" presStyleLbl="node2" presStyleIdx="0" presStyleCnt="3"/>
      <dgm:spPr/>
    </dgm:pt>
    <dgm:pt modelId="{244D8044-FF59-4FBB-A3F6-7141418AFC36}" type="pres">
      <dgm:prSet presAssocID="{A0EBA5A3-56EF-4717-BF26-F558EA0CF6AD}" presName="hierChild4" presStyleCnt="0"/>
      <dgm:spPr/>
    </dgm:pt>
    <dgm:pt modelId="{D64438E6-49D3-49F8-9E20-2AF756D63732}" type="pres">
      <dgm:prSet presAssocID="{A01330FA-1B9A-4DFB-92F5-FE86B05195FC}" presName="Name35" presStyleLbl="parChTrans1D3" presStyleIdx="0" presStyleCnt="3"/>
      <dgm:spPr>
        <a:custGeom>
          <a:avLst/>
          <a:gdLst/>
          <a:ahLst/>
          <a:cxnLst/>
          <a:rect l="0" t="0" r="0" b="0"/>
          <a:pathLst>
            <a:path>
              <a:moveTo>
                <a:pt x="45720" y="0"/>
              </a:moveTo>
              <a:lnTo>
                <a:pt x="45720" y="1417725"/>
              </a:lnTo>
            </a:path>
          </a:pathLst>
        </a:custGeom>
      </dgm:spPr>
    </dgm:pt>
    <dgm:pt modelId="{8084A1B0-DAC2-4873-885E-EA1AFDECA021}" type="pres">
      <dgm:prSet presAssocID="{11CE63ED-B19D-4BB6-9CEF-DA7C10DEC735}" presName="hierRoot2" presStyleCnt="0">
        <dgm:presLayoutVars>
          <dgm:hierBranch val="init"/>
        </dgm:presLayoutVars>
      </dgm:prSet>
      <dgm:spPr/>
    </dgm:pt>
    <dgm:pt modelId="{A1CB9BDB-9DD0-4C0D-B476-7F816D1FF506}" type="pres">
      <dgm:prSet presAssocID="{11CE63ED-B19D-4BB6-9CEF-DA7C10DEC735}" presName="rootComposite" presStyleCnt="0"/>
      <dgm:spPr/>
    </dgm:pt>
    <dgm:pt modelId="{21B451A4-79F6-4257-9328-FB85AA8A7EAC}" type="pres">
      <dgm:prSet presAssocID="{11CE63ED-B19D-4BB6-9CEF-DA7C10DEC735}" presName="rootText" presStyleLbl="node3" presStyleIdx="0" presStyleCnt="3" custLinFactNeighborX="-23" custLinFactNeighborY="45284">
        <dgm:presLayoutVars>
          <dgm:chPref val="3"/>
        </dgm:presLayoutVars>
      </dgm:prSet>
      <dgm:spPr>
        <a:prstGeom prst="rect">
          <a:avLst/>
        </a:prstGeom>
      </dgm:spPr>
    </dgm:pt>
    <dgm:pt modelId="{AC1F7D86-E0AE-4F3C-8856-8D3D557FD2F1}" type="pres">
      <dgm:prSet presAssocID="{11CE63ED-B19D-4BB6-9CEF-DA7C10DEC735}" presName="rootConnector" presStyleLbl="node3" presStyleIdx="0" presStyleCnt="3"/>
      <dgm:spPr/>
    </dgm:pt>
    <dgm:pt modelId="{8515F584-DD3C-49BD-AD6D-75E55BD0B426}" type="pres">
      <dgm:prSet presAssocID="{11CE63ED-B19D-4BB6-9CEF-DA7C10DEC735}" presName="hierChild4" presStyleCnt="0"/>
      <dgm:spPr/>
    </dgm:pt>
    <dgm:pt modelId="{F885E6BC-ECB3-4030-A210-9A76D6482372}" type="pres">
      <dgm:prSet presAssocID="{11CE63ED-B19D-4BB6-9CEF-DA7C10DEC735}" presName="hierChild5" presStyleCnt="0"/>
      <dgm:spPr/>
    </dgm:pt>
    <dgm:pt modelId="{4C856124-64D4-4436-895E-57DC105E4AA8}" type="pres">
      <dgm:prSet presAssocID="{A0EBA5A3-56EF-4717-BF26-F558EA0CF6AD}" presName="hierChild5" presStyleCnt="0"/>
      <dgm:spPr/>
    </dgm:pt>
    <dgm:pt modelId="{9A4D6B27-6B07-44C7-A518-A3382D72A3EA}" type="pres">
      <dgm:prSet presAssocID="{D1803A37-640F-49D0-995F-BF504D8132A3}" presName="Name37" presStyleLbl="parChTrans1D2" presStyleIdx="1" presStyleCnt="3"/>
      <dgm:spPr>
        <a:custGeom>
          <a:avLst/>
          <a:gdLst/>
          <a:ahLst/>
          <a:cxnLst/>
          <a:rect l="0" t="0" r="0" b="0"/>
          <a:pathLst>
            <a:path>
              <a:moveTo>
                <a:pt x="45720" y="0"/>
              </a:moveTo>
              <a:lnTo>
                <a:pt x="45720" y="1400928"/>
              </a:lnTo>
              <a:lnTo>
                <a:pt x="45880" y="1400928"/>
              </a:lnTo>
              <a:lnTo>
                <a:pt x="45880" y="1569951"/>
              </a:lnTo>
            </a:path>
          </a:pathLst>
        </a:custGeom>
      </dgm:spPr>
    </dgm:pt>
    <dgm:pt modelId="{1666B8A8-5523-49C5-8737-2FB2C843AEA9}" type="pres">
      <dgm:prSet presAssocID="{23C9B39E-90F7-474F-B1B6-11722D328340}" presName="hierRoot2" presStyleCnt="0">
        <dgm:presLayoutVars>
          <dgm:hierBranch/>
        </dgm:presLayoutVars>
      </dgm:prSet>
      <dgm:spPr/>
    </dgm:pt>
    <dgm:pt modelId="{1282EA50-C1C1-49F3-9FBB-1656FC951E41}" type="pres">
      <dgm:prSet presAssocID="{23C9B39E-90F7-474F-B1B6-11722D328340}" presName="rootComposite" presStyleCnt="0"/>
      <dgm:spPr/>
    </dgm:pt>
    <dgm:pt modelId="{F798195D-D6CD-4BF3-89F9-569D5CF1F909}" type="pres">
      <dgm:prSet presAssocID="{23C9B39E-90F7-474F-B1B6-11722D328340}" presName="rootText" presStyleLbl="node2" presStyleIdx="1" presStyleCnt="3" custLinFactNeighborX="10" custLinFactNeighborY="48394">
        <dgm:presLayoutVars>
          <dgm:chPref val="3"/>
        </dgm:presLayoutVars>
      </dgm:prSet>
      <dgm:spPr>
        <a:prstGeom prst="rect">
          <a:avLst/>
        </a:prstGeom>
      </dgm:spPr>
    </dgm:pt>
    <dgm:pt modelId="{2C3C0D1B-CA5A-493A-B122-3876DB3A4F81}" type="pres">
      <dgm:prSet presAssocID="{23C9B39E-90F7-474F-B1B6-11722D328340}" presName="rootConnector" presStyleLbl="node2" presStyleIdx="1" presStyleCnt="3"/>
      <dgm:spPr/>
    </dgm:pt>
    <dgm:pt modelId="{CD5A7CC7-8742-4F4D-8783-52E812E1F11B}" type="pres">
      <dgm:prSet presAssocID="{23C9B39E-90F7-474F-B1B6-11722D328340}" presName="hierChild4" presStyleCnt="0"/>
      <dgm:spPr/>
    </dgm:pt>
    <dgm:pt modelId="{66936600-1005-450A-87FE-19DACEB7CF68}" type="pres">
      <dgm:prSet presAssocID="{62AAC3CA-5E85-4C79-ACDB-42CD0FB038B8}" presName="Name35" presStyleLbl="parChTrans1D3" presStyleIdx="1" presStyleCnt="3"/>
      <dgm:spPr>
        <a:custGeom>
          <a:avLst/>
          <a:gdLst/>
          <a:ahLst/>
          <a:cxnLst/>
          <a:rect l="0" t="0" r="0" b="0"/>
          <a:pathLst>
            <a:path>
              <a:moveTo>
                <a:pt x="46251" y="0"/>
              </a:moveTo>
              <a:lnTo>
                <a:pt x="46251" y="143991"/>
              </a:lnTo>
              <a:lnTo>
                <a:pt x="45720" y="143991"/>
              </a:lnTo>
              <a:lnTo>
                <a:pt x="45720" y="313014"/>
              </a:lnTo>
            </a:path>
          </a:pathLst>
        </a:custGeom>
      </dgm:spPr>
    </dgm:pt>
    <dgm:pt modelId="{92C8DE1F-920C-452F-9B09-291E7D446017}" type="pres">
      <dgm:prSet presAssocID="{0F34CA17-B5D3-4D04-8D2E-DA73CFD10B7C}" presName="hierRoot2" presStyleCnt="0">
        <dgm:presLayoutVars>
          <dgm:hierBranch val="init"/>
        </dgm:presLayoutVars>
      </dgm:prSet>
      <dgm:spPr/>
    </dgm:pt>
    <dgm:pt modelId="{AF71C68F-24F4-4E68-9825-ED884FCDBD8F}" type="pres">
      <dgm:prSet presAssocID="{0F34CA17-B5D3-4D04-8D2E-DA73CFD10B7C}" presName="rootComposite" presStyleCnt="0"/>
      <dgm:spPr/>
    </dgm:pt>
    <dgm:pt modelId="{40BC685D-311B-41F5-BDF9-650CB662BFE5}" type="pres">
      <dgm:prSet presAssocID="{0F34CA17-B5D3-4D04-8D2E-DA73CFD10B7C}" presName="rootText" presStyleLbl="node3" presStyleIdx="1" presStyleCnt="3" custLinFactNeighborX="-23" custLinFactNeighborY="45284">
        <dgm:presLayoutVars>
          <dgm:chPref val="3"/>
        </dgm:presLayoutVars>
      </dgm:prSet>
      <dgm:spPr>
        <a:prstGeom prst="rect">
          <a:avLst/>
        </a:prstGeom>
      </dgm:spPr>
    </dgm:pt>
    <dgm:pt modelId="{E6015D52-675E-4B01-AE06-7B3EE46BC3D8}" type="pres">
      <dgm:prSet presAssocID="{0F34CA17-B5D3-4D04-8D2E-DA73CFD10B7C}" presName="rootConnector" presStyleLbl="node3" presStyleIdx="1" presStyleCnt="3"/>
      <dgm:spPr/>
    </dgm:pt>
    <dgm:pt modelId="{E81908D4-A48A-4B45-9036-303B72F27529}" type="pres">
      <dgm:prSet presAssocID="{0F34CA17-B5D3-4D04-8D2E-DA73CFD10B7C}" presName="hierChild4" presStyleCnt="0"/>
      <dgm:spPr/>
    </dgm:pt>
    <dgm:pt modelId="{0CB35FDA-FBC2-48B9-9B4C-D8CF4186383A}" type="pres">
      <dgm:prSet presAssocID="{0F34CA17-B5D3-4D04-8D2E-DA73CFD10B7C}" presName="hierChild5" presStyleCnt="0"/>
      <dgm:spPr/>
    </dgm:pt>
    <dgm:pt modelId="{9812A111-9E3E-4CAC-8216-D7D21D000BC1}" type="pres">
      <dgm:prSet presAssocID="{23C9B39E-90F7-474F-B1B6-11722D328340}" presName="hierChild5" presStyleCnt="0"/>
      <dgm:spPr/>
    </dgm:pt>
    <dgm:pt modelId="{21125BE0-447F-4C0B-AF04-23B376932141}" type="pres">
      <dgm:prSet presAssocID="{5CDEDD10-F4D1-4E29-AFDC-4E87FB9A3EC7}" presName="Name37" presStyleLbl="parChTrans1D2" presStyleIdx="2" presStyleCnt="3"/>
      <dgm:spPr>
        <a:custGeom>
          <a:avLst/>
          <a:gdLst/>
          <a:ahLst/>
          <a:cxnLst/>
          <a:rect l="0" t="0" r="0" b="0"/>
          <a:pathLst>
            <a:path>
              <a:moveTo>
                <a:pt x="0" y="0"/>
              </a:moveTo>
              <a:lnTo>
                <a:pt x="0" y="296209"/>
              </a:lnTo>
              <a:lnTo>
                <a:pt x="1948160" y="296209"/>
              </a:lnTo>
              <a:lnTo>
                <a:pt x="1948160" y="465232"/>
              </a:lnTo>
            </a:path>
          </a:pathLst>
        </a:custGeom>
      </dgm:spPr>
    </dgm:pt>
    <dgm:pt modelId="{C1F1E6D7-9C64-446B-9C04-971FEDDC9D87}" type="pres">
      <dgm:prSet presAssocID="{7121ACC2-21A9-44AC-A110-016B1F7EFFB1}" presName="hierRoot2" presStyleCnt="0">
        <dgm:presLayoutVars>
          <dgm:hierBranch/>
        </dgm:presLayoutVars>
      </dgm:prSet>
      <dgm:spPr/>
    </dgm:pt>
    <dgm:pt modelId="{1104655C-FC07-4B45-BB6E-407FCDD004B1}" type="pres">
      <dgm:prSet presAssocID="{7121ACC2-21A9-44AC-A110-016B1F7EFFB1}" presName="rootComposite" presStyleCnt="0"/>
      <dgm:spPr/>
    </dgm:pt>
    <dgm:pt modelId="{CC67FD08-2139-4347-B154-2FD709EF04BE}" type="pres">
      <dgm:prSet presAssocID="{7121ACC2-21A9-44AC-A110-016B1F7EFFB1}" presName="rootText" presStyleLbl="node2" presStyleIdx="2" presStyleCnt="3" custLinFactNeighborX="23" custLinFactNeighborY="-88860">
        <dgm:presLayoutVars>
          <dgm:chPref val="3"/>
        </dgm:presLayoutVars>
      </dgm:prSet>
      <dgm:spPr>
        <a:prstGeom prst="rect">
          <a:avLst/>
        </a:prstGeom>
      </dgm:spPr>
    </dgm:pt>
    <dgm:pt modelId="{446D6AE0-C251-4115-A072-940DAABF36EE}" type="pres">
      <dgm:prSet presAssocID="{7121ACC2-21A9-44AC-A110-016B1F7EFFB1}" presName="rootConnector" presStyleLbl="node2" presStyleIdx="2" presStyleCnt="3"/>
      <dgm:spPr/>
    </dgm:pt>
    <dgm:pt modelId="{3C9CC15E-3AF5-49ED-9884-E1671C7FB5A7}" type="pres">
      <dgm:prSet presAssocID="{7121ACC2-21A9-44AC-A110-016B1F7EFFB1}" presName="hierChild4" presStyleCnt="0"/>
      <dgm:spPr/>
    </dgm:pt>
    <dgm:pt modelId="{B5FF6CC3-D979-4B90-9973-0D060537540C}" type="pres">
      <dgm:prSet presAssocID="{86C21CF2-102E-4FB4-9FC8-6075ACF25550}" presName="Name35" presStyleLbl="parChTrans1D3" presStyleIdx="2" presStyleCnt="3"/>
      <dgm:spPr>
        <a:custGeom>
          <a:avLst/>
          <a:gdLst/>
          <a:ahLst/>
          <a:cxnLst/>
          <a:rect l="0" t="0" r="0" b="0"/>
          <a:pathLst>
            <a:path>
              <a:moveTo>
                <a:pt x="46459" y="0"/>
              </a:moveTo>
              <a:lnTo>
                <a:pt x="46459" y="1248710"/>
              </a:lnTo>
              <a:lnTo>
                <a:pt x="45720" y="1248710"/>
              </a:lnTo>
              <a:lnTo>
                <a:pt x="45720" y="1417734"/>
              </a:lnTo>
            </a:path>
          </a:pathLst>
        </a:custGeom>
      </dgm:spPr>
    </dgm:pt>
    <dgm:pt modelId="{FF3F4C69-9BE6-47A6-B730-AFD6E2E5D493}" type="pres">
      <dgm:prSet presAssocID="{68A54DEC-35CB-4D23-A3AD-9246FA3907E5}" presName="hierRoot2" presStyleCnt="0">
        <dgm:presLayoutVars>
          <dgm:hierBranch val="init"/>
        </dgm:presLayoutVars>
      </dgm:prSet>
      <dgm:spPr/>
    </dgm:pt>
    <dgm:pt modelId="{D3D89802-FB36-4547-80E2-0CD3780A67FC}" type="pres">
      <dgm:prSet presAssocID="{68A54DEC-35CB-4D23-A3AD-9246FA3907E5}" presName="rootComposite" presStyleCnt="0"/>
      <dgm:spPr/>
    </dgm:pt>
    <dgm:pt modelId="{00F492F7-0844-484A-82D6-8D57C674309A}" type="pres">
      <dgm:prSet presAssocID="{68A54DEC-35CB-4D23-A3AD-9246FA3907E5}" presName="rootText" presStyleLbl="node3" presStyleIdx="2" presStyleCnt="3" custLinFactNeighborX="-23" custLinFactNeighborY="45284">
        <dgm:presLayoutVars>
          <dgm:chPref val="3"/>
        </dgm:presLayoutVars>
      </dgm:prSet>
      <dgm:spPr>
        <a:prstGeom prst="rect">
          <a:avLst/>
        </a:prstGeom>
      </dgm:spPr>
    </dgm:pt>
    <dgm:pt modelId="{72E7A1DE-FC3B-4534-AE99-036069A94680}" type="pres">
      <dgm:prSet presAssocID="{68A54DEC-35CB-4D23-A3AD-9246FA3907E5}" presName="rootConnector" presStyleLbl="node3" presStyleIdx="2" presStyleCnt="3"/>
      <dgm:spPr/>
    </dgm:pt>
    <dgm:pt modelId="{231EECA6-166C-4C96-AF4C-FB6CD4A759DB}" type="pres">
      <dgm:prSet presAssocID="{68A54DEC-35CB-4D23-A3AD-9246FA3907E5}" presName="hierChild4" presStyleCnt="0"/>
      <dgm:spPr/>
    </dgm:pt>
    <dgm:pt modelId="{5EDC5C3B-341C-44D2-BCFA-C86E64C3912F}" type="pres">
      <dgm:prSet presAssocID="{68A54DEC-35CB-4D23-A3AD-9246FA3907E5}" presName="hierChild5" presStyleCnt="0"/>
      <dgm:spPr/>
    </dgm:pt>
    <dgm:pt modelId="{585984FA-3FD6-46F9-9A99-6793D01CA8EE}" type="pres">
      <dgm:prSet presAssocID="{7121ACC2-21A9-44AC-A110-016B1F7EFFB1}" presName="hierChild5" presStyleCnt="0"/>
      <dgm:spPr/>
    </dgm:pt>
    <dgm:pt modelId="{C29A2AF6-AFE1-4256-A266-94CE19CB8E8C}" type="pres">
      <dgm:prSet presAssocID="{92861D75-D145-4B0D-B1D9-A8C6D6F792E0}" presName="hierChild3" presStyleCnt="0"/>
      <dgm:spPr/>
    </dgm:pt>
  </dgm:ptLst>
  <dgm:cxnLst>
    <dgm:cxn modelId="{77EED001-6FEB-487A-85BD-395630BFE264}" type="presOf" srcId="{11CE63ED-B19D-4BB6-9CEF-DA7C10DEC735}" destId="{AC1F7D86-E0AE-4F3C-8856-8D3D557FD2F1}" srcOrd="1" destOrd="0" presId="urn:microsoft.com/office/officeart/2005/8/layout/orgChart1"/>
    <dgm:cxn modelId="{8657AA09-8A50-4A0A-AEFA-FE36FC2F0E8C}" type="presOf" srcId="{A01330FA-1B9A-4DFB-92F5-FE86B05195FC}" destId="{D64438E6-49D3-49F8-9E20-2AF756D63732}" srcOrd="0" destOrd="0" presId="urn:microsoft.com/office/officeart/2005/8/layout/orgChart1"/>
    <dgm:cxn modelId="{9FAB6016-22B8-4183-8B6A-95A34D92DA99}" type="presOf" srcId="{68A54DEC-35CB-4D23-A3AD-9246FA3907E5}" destId="{72E7A1DE-FC3B-4534-AE99-036069A94680}" srcOrd="1" destOrd="0" presId="urn:microsoft.com/office/officeart/2005/8/layout/orgChart1"/>
    <dgm:cxn modelId="{146A2928-23E5-4E8B-A5FD-5180F0D13382}" srcId="{A0EBA5A3-56EF-4717-BF26-F558EA0CF6AD}" destId="{11CE63ED-B19D-4BB6-9CEF-DA7C10DEC735}" srcOrd="0" destOrd="0" parTransId="{A01330FA-1B9A-4DFB-92F5-FE86B05195FC}" sibTransId="{BF6967E5-5FA3-4D56-AEBC-CB14AC7BBC7B}"/>
    <dgm:cxn modelId="{22502535-602E-4BFD-AA40-6718675EE96F}" type="presOf" srcId="{0F34CA17-B5D3-4D04-8D2E-DA73CFD10B7C}" destId="{E6015D52-675E-4B01-AE06-7B3EE46BC3D8}" srcOrd="1" destOrd="0" presId="urn:microsoft.com/office/officeart/2005/8/layout/orgChart1"/>
    <dgm:cxn modelId="{60567444-4761-48CE-BBFD-839FBE9A93CB}" type="presOf" srcId="{0F34CA17-B5D3-4D04-8D2E-DA73CFD10B7C}" destId="{40BC685D-311B-41F5-BDF9-650CB662BFE5}" srcOrd="0" destOrd="0" presId="urn:microsoft.com/office/officeart/2005/8/layout/orgChart1"/>
    <dgm:cxn modelId="{AA6E3846-697F-4D6B-AAF7-326FAF3C0542}" type="presOf" srcId="{7121ACC2-21A9-44AC-A110-016B1F7EFFB1}" destId="{446D6AE0-C251-4115-A072-940DAABF36EE}" srcOrd="1" destOrd="0" presId="urn:microsoft.com/office/officeart/2005/8/layout/orgChart1"/>
    <dgm:cxn modelId="{F4FB6469-9CBA-4DF1-AEF7-397FCCFE0F5E}" type="presOf" srcId="{62AAC3CA-5E85-4C79-ACDB-42CD0FB038B8}" destId="{66936600-1005-450A-87FE-19DACEB7CF68}" srcOrd="0" destOrd="0" presId="urn:microsoft.com/office/officeart/2005/8/layout/orgChart1"/>
    <dgm:cxn modelId="{E1E8406A-1B83-421E-A6A4-1839676673B6}" srcId="{92861D75-D145-4B0D-B1D9-A8C6D6F792E0}" destId="{23C9B39E-90F7-474F-B1B6-11722D328340}" srcOrd="1" destOrd="0" parTransId="{D1803A37-640F-49D0-995F-BF504D8132A3}" sibTransId="{981C297B-8B83-422C-8377-87104E1571E6}"/>
    <dgm:cxn modelId="{143A074C-C302-403D-9586-50CE39AB2697}" type="presOf" srcId="{92861D75-D145-4B0D-B1D9-A8C6D6F792E0}" destId="{C68CB9D8-0E72-4ABE-B315-A8B088991145}" srcOrd="0" destOrd="0" presId="urn:microsoft.com/office/officeart/2005/8/layout/orgChart1"/>
    <dgm:cxn modelId="{6DF7795A-04CE-430F-B555-F7B1C5292A5B}" type="presOf" srcId="{7121ACC2-21A9-44AC-A110-016B1F7EFFB1}" destId="{CC67FD08-2139-4347-B154-2FD709EF04BE}" srcOrd="0" destOrd="0" presId="urn:microsoft.com/office/officeart/2005/8/layout/orgChart1"/>
    <dgm:cxn modelId="{FC37D97F-5C43-41E8-8035-74251E45AF35}" srcId="{6AE5A79F-6DE6-462D-B419-BB8F9955AC7D}" destId="{92861D75-D145-4B0D-B1D9-A8C6D6F792E0}" srcOrd="0" destOrd="0" parTransId="{5FD88642-806B-4689-B1E4-7BC57CCE4D36}" sibTransId="{6B3DDECD-7447-41F2-ADA5-53A6194FB60A}"/>
    <dgm:cxn modelId="{A540CE8E-E76E-4264-8410-ED7A9CC0E754}" type="presOf" srcId="{A0EBA5A3-56EF-4717-BF26-F558EA0CF6AD}" destId="{095F1A09-CC44-477F-A318-EE6FBD07EBA9}" srcOrd="1" destOrd="0" presId="urn:microsoft.com/office/officeart/2005/8/layout/orgChart1"/>
    <dgm:cxn modelId="{07150195-11E8-4E26-A377-FF2630FF78B1}" srcId="{7121ACC2-21A9-44AC-A110-016B1F7EFFB1}" destId="{68A54DEC-35CB-4D23-A3AD-9246FA3907E5}" srcOrd="0" destOrd="0" parTransId="{86C21CF2-102E-4FB4-9FC8-6075ACF25550}" sibTransId="{AB474647-1BDD-4B37-B0D7-FE91D1F68A16}"/>
    <dgm:cxn modelId="{CA1BAF9C-DBD0-4324-A622-51104A654A61}" type="presOf" srcId="{6AE5A79F-6DE6-462D-B419-BB8F9955AC7D}" destId="{5B67B5F4-92D7-40C0-8F72-7464CC0CDD3F}" srcOrd="0" destOrd="0" presId="urn:microsoft.com/office/officeart/2005/8/layout/orgChart1"/>
    <dgm:cxn modelId="{154DFA9F-A2FB-42D1-85F8-4B817310653D}" srcId="{92861D75-D145-4B0D-B1D9-A8C6D6F792E0}" destId="{A0EBA5A3-56EF-4717-BF26-F558EA0CF6AD}" srcOrd="0" destOrd="0" parTransId="{0986AF39-F57D-4B77-92C5-414EC8B3C2DC}" sibTransId="{7964C02E-3F12-46C5-8B70-9A6A757F2591}"/>
    <dgm:cxn modelId="{4A76F4A6-F0FB-4A55-9CD7-6441D8FAB056}" type="presOf" srcId="{D1803A37-640F-49D0-995F-BF504D8132A3}" destId="{9A4D6B27-6B07-44C7-A518-A3382D72A3EA}" srcOrd="0" destOrd="0" presId="urn:microsoft.com/office/officeart/2005/8/layout/orgChart1"/>
    <dgm:cxn modelId="{2DB915AE-5858-4309-9B70-E8A536EE4C79}" srcId="{92861D75-D145-4B0D-B1D9-A8C6D6F792E0}" destId="{7121ACC2-21A9-44AC-A110-016B1F7EFFB1}" srcOrd="2" destOrd="0" parTransId="{5CDEDD10-F4D1-4E29-AFDC-4E87FB9A3EC7}" sibTransId="{A6D34AA7-4569-48A7-B1B6-606FCA27BDD6}"/>
    <dgm:cxn modelId="{1BD98DAE-A885-4B1C-A053-352A961F16B7}" type="presOf" srcId="{86C21CF2-102E-4FB4-9FC8-6075ACF25550}" destId="{B5FF6CC3-D979-4B90-9973-0D060537540C}" srcOrd="0" destOrd="0" presId="urn:microsoft.com/office/officeart/2005/8/layout/orgChart1"/>
    <dgm:cxn modelId="{53283CB1-750E-4D00-8212-410E7AE07554}" type="presOf" srcId="{68A54DEC-35CB-4D23-A3AD-9246FA3907E5}" destId="{00F492F7-0844-484A-82D6-8D57C674309A}" srcOrd="0" destOrd="0" presId="urn:microsoft.com/office/officeart/2005/8/layout/orgChart1"/>
    <dgm:cxn modelId="{14BA59B9-95F3-4DEA-91BA-B4D22E20BB57}" type="presOf" srcId="{0986AF39-F57D-4B77-92C5-414EC8B3C2DC}" destId="{44245347-DCAC-4E9D-887A-0188D7A6D0F9}" srcOrd="0" destOrd="0" presId="urn:microsoft.com/office/officeart/2005/8/layout/orgChart1"/>
    <dgm:cxn modelId="{8909E8BC-05D2-415F-BFF4-700AFC5CF70D}" type="presOf" srcId="{23C9B39E-90F7-474F-B1B6-11722D328340}" destId="{2C3C0D1B-CA5A-493A-B122-3876DB3A4F81}" srcOrd="1" destOrd="0" presId="urn:microsoft.com/office/officeart/2005/8/layout/orgChart1"/>
    <dgm:cxn modelId="{C8FC92C7-29FB-4184-9E59-23439856249C}" type="presOf" srcId="{92861D75-D145-4B0D-B1D9-A8C6D6F792E0}" destId="{8C127284-A2B3-4165-A908-E9E42EAFF156}" srcOrd="1" destOrd="0" presId="urn:microsoft.com/office/officeart/2005/8/layout/orgChart1"/>
    <dgm:cxn modelId="{3BFB2ACA-2310-4D06-AB72-92AA3CF69384}" type="presOf" srcId="{5CDEDD10-F4D1-4E29-AFDC-4E87FB9A3EC7}" destId="{21125BE0-447F-4C0B-AF04-23B376932141}" srcOrd="0" destOrd="0" presId="urn:microsoft.com/office/officeart/2005/8/layout/orgChart1"/>
    <dgm:cxn modelId="{917D20D6-6E5A-4B36-A139-6A7CACBF9967}" srcId="{23C9B39E-90F7-474F-B1B6-11722D328340}" destId="{0F34CA17-B5D3-4D04-8D2E-DA73CFD10B7C}" srcOrd="0" destOrd="0" parTransId="{62AAC3CA-5E85-4C79-ACDB-42CD0FB038B8}" sibTransId="{DEC200FA-B076-4370-9D8C-C91402B17560}"/>
    <dgm:cxn modelId="{1E9760E5-C98F-4821-B53E-B24766902648}" type="presOf" srcId="{11CE63ED-B19D-4BB6-9CEF-DA7C10DEC735}" destId="{21B451A4-79F6-4257-9328-FB85AA8A7EAC}" srcOrd="0" destOrd="0" presId="urn:microsoft.com/office/officeart/2005/8/layout/orgChart1"/>
    <dgm:cxn modelId="{35BFB7F6-DF0E-453A-A7C6-0BDE0EEBB460}" type="presOf" srcId="{A0EBA5A3-56EF-4717-BF26-F558EA0CF6AD}" destId="{502F47D0-32FD-4AE9-B6AB-F1682B37DC95}" srcOrd="0" destOrd="0" presId="urn:microsoft.com/office/officeart/2005/8/layout/orgChart1"/>
    <dgm:cxn modelId="{A62754FD-BCDB-450E-9CCF-0BB6E135E3B3}" type="presOf" srcId="{23C9B39E-90F7-474F-B1B6-11722D328340}" destId="{F798195D-D6CD-4BF3-89F9-569D5CF1F909}" srcOrd="0" destOrd="0" presId="urn:microsoft.com/office/officeart/2005/8/layout/orgChart1"/>
    <dgm:cxn modelId="{729E70FF-EB35-4376-814E-F8411D1B5FD4}" type="presParOf" srcId="{5B67B5F4-92D7-40C0-8F72-7464CC0CDD3F}" destId="{A1A80B55-D2AF-4330-AB92-80AC9F7B6DB3}" srcOrd="0" destOrd="0" presId="urn:microsoft.com/office/officeart/2005/8/layout/orgChart1"/>
    <dgm:cxn modelId="{2FE20100-6037-4451-840C-0510BD0C4260}" type="presParOf" srcId="{A1A80B55-D2AF-4330-AB92-80AC9F7B6DB3}" destId="{9C746728-17B6-4563-9455-5BD69D723F1F}" srcOrd="0" destOrd="0" presId="urn:microsoft.com/office/officeart/2005/8/layout/orgChart1"/>
    <dgm:cxn modelId="{FEFD5BA4-CEBB-462B-89E2-17750F50764F}" type="presParOf" srcId="{9C746728-17B6-4563-9455-5BD69D723F1F}" destId="{C68CB9D8-0E72-4ABE-B315-A8B088991145}" srcOrd="0" destOrd="0" presId="urn:microsoft.com/office/officeart/2005/8/layout/orgChart1"/>
    <dgm:cxn modelId="{3921C497-E815-4F78-B692-9DA59DB6B5DE}" type="presParOf" srcId="{9C746728-17B6-4563-9455-5BD69D723F1F}" destId="{8C127284-A2B3-4165-A908-E9E42EAFF156}" srcOrd="1" destOrd="0" presId="urn:microsoft.com/office/officeart/2005/8/layout/orgChart1"/>
    <dgm:cxn modelId="{11715E7E-3104-44BB-90C1-7E52EE1A9309}" type="presParOf" srcId="{A1A80B55-D2AF-4330-AB92-80AC9F7B6DB3}" destId="{04DFDA80-3A29-4F3A-A2BE-E27BF1B8344A}" srcOrd="1" destOrd="0" presId="urn:microsoft.com/office/officeart/2005/8/layout/orgChart1"/>
    <dgm:cxn modelId="{42206B95-16E0-4C73-A25F-839E4CE2CF91}" type="presParOf" srcId="{04DFDA80-3A29-4F3A-A2BE-E27BF1B8344A}" destId="{44245347-DCAC-4E9D-887A-0188D7A6D0F9}" srcOrd="0" destOrd="0" presId="urn:microsoft.com/office/officeart/2005/8/layout/orgChart1"/>
    <dgm:cxn modelId="{FAD0F74D-0D9D-4D60-9C39-8EB0C5B0A7D2}" type="presParOf" srcId="{04DFDA80-3A29-4F3A-A2BE-E27BF1B8344A}" destId="{AD6690BE-DC25-4087-A53B-B64D1BF51743}" srcOrd="1" destOrd="0" presId="urn:microsoft.com/office/officeart/2005/8/layout/orgChart1"/>
    <dgm:cxn modelId="{CB14B3A4-55B7-402C-8FB3-3A285DDC2F59}" type="presParOf" srcId="{AD6690BE-DC25-4087-A53B-B64D1BF51743}" destId="{DFAEFB9C-B706-49E6-B58A-54E6A9814410}" srcOrd="0" destOrd="0" presId="urn:microsoft.com/office/officeart/2005/8/layout/orgChart1"/>
    <dgm:cxn modelId="{177D1095-82BC-4DDF-ACE7-A522BC192C5C}" type="presParOf" srcId="{DFAEFB9C-B706-49E6-B58A-54E6A9814410}" destId="{502F47D0-32FD-4AE9-B6AB-F1682B37DC95}" srcOrd="0" destOrd="0" presId="urn:microsoft.com/office/officeart/2005/8/layout/orgChart1"/>
    <dgm:cxn modelId="{4F87E001-B7B8-4A40-982B-12D9C97DE841}" type="presParOf" srcId="{DFAEFB9C-B706-49E6-B58A-54E6A9814410}" destId="{095F1A09-CC44-477F-A318-EE6FBD07EBA9}" srcOrd="1" destOrd="0" presId="urn:microsoft.com/office/officeart/2005/8/layout/orgChart1"/>
    <dgm:cxn modelId="{D7FFBD7C-3046-4C2A-9261-BE3E39AAD3C0}" type="presParOf" srcId="{AD6690BE-DC25-4087-A53B-B64D1BF51743}" destId="{244D8044-FF59-4FBB-A3F6-7141418AFC36}" srcOrd="1" destOrd="0" presId="urn:microsoft.com/office/officeart/2005/8/layout/orgChart1"/>
    <dgm:cxn modelId="{0DF192F7-A232-471F-BF5F-C1BDA734CC96}" type="presParOf" srcId="{244D8044-FF59-4FBB-A3F6-7141418AFC36}" destId="{D64438E6-49D3-49F8-9E20-2AF756D63732}" srcOrd="0" destOrd="0" presId="urn:microsoft.com/office/officeart/2005/8/layout/orgChart1"/>
    <dgm:cxn modelId="{9A49B482-10A9-4E60-AB9C-46D184BA81DD}" type="presParOf" srcId="{244D8044-FF59-4FBB-A3F6-7141418AFC36}" destId="{8084A1B0-DAC2-4873-885E-EA1AFDECA021}" srcOrd="1" destOrd="0" presId="urn:microsoft.com/office/officeart/2005/8/layout/orgChart1"/>
    <dgm:cxn modelId="{FA288D9E-CB82-4D56-9603-925C67834CA2}" type="presParOf" srcId="{8084A1B0-DAC2-4873-885E-EA1AFDECA021}" destId="{A1CB9BDB-9DD0-4C0D-B476-7F816D1FF506}" srcOrd="0" destOrd="0" presId="urn:microsoft.com/office/officeart/2005/8/layout/orgChart1"/>
    <dgm:cxn modelId="{09CA42DB-8C39-4053-A1C3-0F7CC82504A4}" type="presParOf" srcId="{A1CB9BDB-9DD0-4C0D-B476-7F816D1FF506}" destId="{21B451A4-79F6-4257-9328-FB85AA8A7EAC}" srcOrd="0" destOrd="0" presId="urn:microsoft.com/office/officeart/2005/8/layout/orgChart1"/>
    <dgm:cxn modelId="{62B8F209-03DD-4A1D-8394-B92A99B79B61}" type="presParOf" srcId="{A1CB9BDB-9DD0-4C0D-B476-7F816D1FF506}" destId="{AC1F7D86-E0AE-4F3C-8856-8D3D557FD2F1}" srcOrd="1" destOrd="0" presId="urn:microsoft.com/office/officeart/2005/8/layout/orgChart1"/>
    <dgm:cxn modelId="{FBE3D728-A712-4D7A-ADE9-D4AF57AB560B}" type="presParOf" srcId="{8084A1B0-DAC2-4873-885E-EA1AFDECA021}" destId="{8515F584-DD3C-49BD-AD6D-75E55BD0B426}" srcOrd="1" destOrd="0" presId="urn:microsoft.com/office/officeart/2005/8/layout/orgChart1"/>
    <dgm:cxn modelId="{0D66A0C4-1F78-4F7B-94DE-505E1F9EA55C}" type="presParOf" srcId="{8084A1B0-DAC2-4873-885E-EA1AFDECA021}" destId="{F885E6BC-ECB3-4030-A210-9A76D6482372}" srcOrd="2" destOrd="0" presId="urn:microsoft.com/office/officeart/2005/8/layout/orgChart1"/>
    <dgm:cxn modelId="{96FA6390-957B-4B8A-BA58-5C746B4F9340}" type="presParOf" srcId="{AD6690BE-DC25-4087-A53B-B64D1BF51743}" destId="{4C856124-64D4-4436-895E-57DC105E4AA8}" srcOrd="2" destOrd="0" presId="urn:microsoft.com/office/officeart/2005/8/layout/orgChart1"/>
    <dgm:cxn modelId="{49DBA88B-19E9-416C-B44C-22CCFAAEADDE}" type="presParOf" srcId="{04DFDA80-3A29-4F3A-A2BE-E27BF1B8344A}" destId="{9A4D6B27-6B07-44C7-A518-A3382D72A3EA}" srcOrd="2" destOrd="0" presId="urn:microsoft.com/office/officeart/2005/8/layout/orgChart1"/>
    <dgm:cxn modelId="{6AECA41E-E967-4A3B-830E-E5E2A9B03F62}" type="presParOf" srcId="{04DFDA80-3A29-4F3A-A2BE-E27BF1B8344A}" destId="{1666B8A8-5523-49C5-8737-2FB2C843AEA9}" srcOrd="3" destOrd="0" presId="urn:microsoft.com/office/officeart/2005/8/layout/orgChart1"/>
    <dgm:cxn modelId="{6B579C9E-B616-41DD-9C2E-168393751A7B}" type="presParOf" srcId="{1666B8A8-5523-49C5-8737-2FB2C843AEA9}" destId="{1282EA50-C1C1-49F3-9FBB-1656FC951E41}" srcOrd="0" destOrd="0" presId="urn:microsoft.com/office/officeart/2005/8/layout/orgChart1"/>
    <dgm:cxn modelId="{A19BC13F-DF12-4818-8481-D0A07D65193D}" type="presParOf" srcId="{1282EA50-C1C1-49F3-9FBB-1656FC951E41}" destId="{F798195D-D6CD-4BF3-89F9-569D5CF1F909}" srcOrd="0" destOrd="0" presId="urn:microsoft.com/office/officeart/2005/8/layout/orgChart1"/>
    <dgm:cxn modelId="{20953B9E-3427-4E1A-B7BA-E2CF8584479C}" type="presParOf" srcId="{1282EA50-C1C1-49F3-9FBB-1656FC951E41}" destId="{2C3C0D1B-CA5A-493A-B122-3876DB3A4F81}" srcOrd="1" destOrd="0" presId="urn:microsoft.com/office/officeart/2005/8/layout/orgChart1"/>
    <dgm:cxn modelId="{30637910-D60C-4F0F-A550-562FB99F65F9}" type="presParOf" srcId="{1666B8A8-5523-49C5-8737-2FB2C843AEA9}" destId="{CD5A7CC7-8742-4F4D-8783-52E812E1F11B}" srcOrd="1" destOrd="0" presId="urn:microsoft.com/office/officeart/2005/8/layout/orgChart1"/>
    <dgm:cxn modelId="{1C4D5682-A882-46DB-A4A5-6E1F397E7F25}" type="presParOf" srcId="{CD5A7CC7-8742-4F4D-8783-52E812E1F11B}" destId="{66936600-1005-450A-87FE-19DACEB7CF68}" srcOrd="0" destOrd="0" presId="urn:microsoft.com/office/officeart/2005/8/layout/orgChart1"/>
    <dgm:cxn modelId="{725CF20E-83B9-498C-98F7-3544CECEEB68}" type="presParOf" srcId="{CD5A7CC7-8742-4F4D-8783-52E812E1F11B}" destId="{92C8DE1F-920C-452F-9B09-291E7D446017}" srcOrd="1" destOrd="0" presId="urn:microsoft.com/office/officeart/2005/8/layout/orgChart1"/>
    <dgm:cxn modelId="{76D0D1DC-64BB-4334-9FCA-FA06B7B7CDDC}" type="presParOf" srcId="{92C8DE1F-920C-452F-9B09-291E7D446017}" destId="{AF71C68F-24F4-4E68-9825-ED884FCDBD8F}" srcOrd="0" destOrd="0" presId="urn:microsoft.com/office/officeart/2005/8/layout/orgChart1"/>
    <dgm:cxn modelId="{06534257-5F4A-4FA4-A1BC-29E24A6B9F32}" type="presParOf" srcId="{AF71C68F-24F4-4E68-9825-ED884FCDBD8F}" destId="{40BC685D-311B-41F5-BDF9-650CB662BFE5}" srcOrd="0" destOrd="0" presId="urn:microsoft.com/office/officeart/2005/8/layout/orgChart1"/>
    <dgm:cxn modelId="{7CD064DD-71ED-4FF6-AC81-CBDF4D5E98AA}" type="presParOf" srcId="{AF71C68F-24F4-4E68-9825-ED884FCDBD8F}" destId="{E6015D52-675E-4B01-AE06-7B3EE46BC3D8}" srcOrd="1" destOrd="0" presId="urn:microsoft.com/office/officeart/2005/8/layout/orgChart1"/>
    <dgm:cxn modelId="{39A04131-86FC-4EFB-8C77-6F5EF2A7E82F}" type="presParOf" srcId="{92C8DE1F-920C-452F-9B09-291E7D446017}" destId="{E81908D4-A48A-4B45-9036-303B72F27529}" srcOrd="1" destOrd="0" presId="urn:microsoft.com/office/officeart/2005/8/layout/orgChart1"/>
    <dgm:cxn modelId="{76E0B8D0-3B5E-420B-90A0-9F5E8C5524E9}" type="presParOf" srcId="{92C8DE1F-920C-452F-9B09-291E7D446017}" destId="{0CB35FDA-FBC2-48B9-9B4C-D8CF4186383A}" srcOrd="2" destOrd="0" presId="urn:microsoft.com/office/officeart/2005/8/layout/orgChart1"/>
    <dgm:cxn modelId="{DD91F100-9B30-402A-8AE3-F58DD4FD04DC}" type="presParOf" srcId="{1666B8A8-5523-49C5-8737-2FB2C843AEA9}" destId="{9812A111-9E3E-4CAC-8216-D7D21D000BC1}" srcOrd="2" destOrd="0" presId="urn:microsoft.com/office/officeart/2005/8/layout/orgChart1"/>
    <dgm:cxn modelId="{E5954529-FB9C-48A3-8748-98EA56E93520}" type="presParOf" srcId="{04DFDA80-3A29-4F3A-A2BE-E27BF1B8344A}" destId="{21125BE0-447F-4C0B-AF04-23B376932141}" srcOrd="4" destOrd="0" presId="urn:microsoft.com/office/officeart/2005/8/layout/orgChart1"/>
    <dgm:cxn modelId="{C88B7D0F-B058-4890-B14F-4579764C3B11}" type="presParOf" srcId="{04DFDA80-3A29-4F3A-A2BE-E27BF1B8344A}" destId="{C1F1E6D7-9C64-446B-9C04-971FEDDC9D87}" srcOrd="5" destOrd="0" presId="urn:microsoft.com/office/officeart/2005/8/layout/orgChart1"/>
    <dgm:cxn modelId="{25DD2BE5-816D-48F5-9CD7-8FE28DEE7732}" type="presParOf" srcId="{C1F1E6D7-9C64-446B-9C04-971FEDDC9D87}" destId="{1104655C-FC07-4B45-BB6E-407FCDD004B1}" srcOrd="0" destOrd="0" presId="urn:microsoft.com/office/officeart/2005/8/layout/orgChart1"/>
    <dgm:cxn modelId="{C58B18B6-C35C-4001-A2F2-63CBF67A2558}" type="presParOf" srcId="{1104655C-FC07-4B45-BB6E-407FCDD004B1}" destId="{CC67FD08-2139-4347-B154-2FD709EF04BE}" srcOrd="0" destOrd="0" presId="urn:microsoft.com/office/officeart/2005/8/layout/orgChart1"/>
    <dgm:cxn modelId="{9D722897-0BE4-4901-820E-50FC91CDD0CF}" type="presParOf" srcId="{1104655C-FC07-4B45-BB6E-407FCDD004B1}" destId="{446D6AE0-C251-4115-A072-940DAABF36EE}" srcOrd="1" destOrd="0" presId="urn:microsoft.com/office/officeart/2005/8/layout/orgChart1"/>
    <dgm:cxn modelId="{13DEA5F6-C344-4B9A-83A3-69A94F23D8F4}" type="presParOf" srcId="{C1F1E6D7-9C64-446B-9C04-971FEDDC9D87}" destId="{3C9CC15E-3AF5-49ED-9884-E1671C7FB5A7}" srcOrd="1" destOrd="0" presId="urn:microsoft.com/office/officeart/2005/8/layout/orgChart1"/>
    <dgm:cxn modelId="{16F59B5E-C80E-4BAD-90E9-4FC0271165D2}" type="presParOf" srcId="{3C9CC15E-3AF5-49ED-9884-E1671C7FB5A7}" destId="{B5FF6CC3-D979-4B90-9973-0D060537540C}" srcOrd="0" destOrd="0" presId="urn:microsoft.com/office/officeart/2005/8/layout/orgChart1"/>
    <dgm:cxn modelId="{9C5C601B-24AD-46D1-A58A-CFAF0A437711}" type="presParOf" srcId="{3C9CC15E-3AF5-49ED-9884-E1671C7FB5A7}" destId="{FF3F4C69-9BE6-47A6-B730-AFD6E2E5D493}" srcOrd="1" destOrd="0" presId="urn:microsoft.com/office/officeart/2005/8/layout/orgChart1"/>
    <dgm:cxn modelId="{0B2C688A-E5F2-427E-BE81-DFD4220C20E8}" type="presParOf" srcId="{FF3F4C69-9BE6-47A6-B730-AFD6E2E5D493}" destId="{D3D89802-FB36-4547-80E2-0CD3780A67FC}" srcOrd="0" destOrd="0" presId="urn:microsoft.com/office/officeart/2005/8/layout/orgChart1"/>
    <dgm:cxn modelId="{024345E1-1D1F-4621-A966-D21EB4DEF617}" type="presParOf" srcId="{D3D89802-FB36-4547-80E2-0CD3780A67FC}" destId="{00F492F7-0844-484A-82D6-8D57C674309A}" srcOrd="0" destOrd="0" presId="urn:microsoft.com/office/officeart/2005/8/layout/orgChart1"/>
    <dgm:cxn modelId="{49CACF49-7A44-45AE-8C37-A695AE49C76E}" type="presParOf" srcId="{D3D89802-FB36-4547-80E2-0CD3780A67FC}" destId="{72E7A1DE-FC3B-4534-AE99-036069A94680}" srcOrd="1" destOrd="0" presId="urn:microsoft.com/office/officeart/2005/8/layout/orgChart1"/>
    <dgm:cxn modelId="{BC9C0856-78B9-4EF8-AA7D-0554E4EAC5AC}" type="presParOf" srcId="{FF3F4C69-9BE6-47A6-B730-AFD6E2E5D493}" destId="{231EECA6-166C-4C96-AF4C-FB6CD4A759DB}" srcOrd="1" destOrd="0" presId="urn:microsoft.com/office/officeart/2005/8/layout/orgChart1"/>
    <dgm:cxn modelId="{128BAC9B-8B5B-4D73-9CAE-6554F301CA8C}" type="presParOf" srcId="{FF3F4C69-9BE6-47A6-B730-AFD6E2E5D493}" destId="{5EDC5C3B-341C-44D2-BCFA-C86E64C3912F}" srcOrd="2" destOrd="0" presId="urn:microsoft.com/office/officeart/2005/8/layout/orgChart1"/>
    <dgm:cxn modelId="{D0A067AF-4A75-45CE-B0B9-B8E12919ED98}" type="presParOf" srcId="{C1F1E6D7-9C64-446B-9C04-971FEDDC9D87}" destId="{585984FA-3FD6-46F9-9A99-6793D01CA8EE}" srcOrd="2" destOrd="0" presId="urn:microsoft.com/office/officeart/2005/8/layout/orgChart1"/>
    <dgm:cxn modelId="{916EBB0C-403C-4595-80B8-EB5205B6BF32}" type="presParOf" srcId="{A1A80B55-D2AF-4330-AB92-80AC9F7B6DB3}" destId="{C29A2AF6-AFE1-4256-A266-94CE19CB8E8C}"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FF6CC3-D979-4B90-9973-0D060537540C}">
      <dsp:nvSpPr>
        <dsp:cNvPr id="0" name=""/>
        <dsp:cNvSpPr/>
      </dsp:nvSpPr>
      <dsp:spPr>
        <a:xfrm>
          <a:off x="4654732" y="2327188"/>
          <a:ext cx="91440" cy="1417734"/>
        </a:xfrm>
        <a:custGeom>
          <a:avLst/>
          <a:gdLst/>
          <a:ahLst/>
          <a:cxnLst/>
          <a:rect l="0" t="0" r="0" b="0"/>
          <a:pathLst>
            <a:path>
              <a:moveTo>
                <a:pt x="46459" y="0"/>
              </a:moveTo>
              <a:lnTo>
                <a:pt x="46459" y="1248710"/>
              </a:lnTo>
              <a:lnTo>
                <a:pt x="45720" y="1248710"/>
              </a:lnTo>
              <a:lnTo>
                <a:pt x="45720" y="141773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1125BE0-447F-4C0B-AF04-23B376932141}">
      <dsp:nvSpPr>
        <dsp:cNvPr id="0" name=""/>
        <dsp:cNvSpPr/>
      </dsp:nvSpPr>
      <dsp:spPr>
        <a:xfrm>
          <a:off x="2753032" y="1057083"/>
          <a:ext cx="1948160" cy="465232"/>
        </a:xfrm>
        <a:custGeom>
          <a:avLst/>
          <a:gdLst/>
          <a:ahLst/>
          <a:cxnLst/>
          <a:rect l="0" t="0" r="0" b="0"/>
          <a:pathLst>
            <a:path>
              <a:moveTo>
                <a:pt x="0" y="0"/>
              </a:moveTo>
              <a:lnTo>
                <a:pt x="0" y="296209"/>
              </a:lnTo>
              <a:lnTo>
                <a:pt x="1948160" y="296209"/>
              </a:lnTo>
              <a:lnTo>
                <a:pt x="1948160" y="4652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6936600-1005-450A-87FE-19DACEB7CF68}">
      <dsp:nvSpPr>
        <dsp:cNvPr id="0" name=""/>
        <dsp:cNvSpPr/>
      </dsp:nvSpPr>
      <dsp:spPr>
        <a:xfrm>
          <a:off x="2706942" y="3431907"/>
          <a:ext cx="91440" cy="313014"/>
        </a:xfrm>
        <a:custGeom>
          <a:avLst/>
          <a:gdLst/>
          <a:ahLst/>
          <a:cxnLst/>
          <a:rect l="0" t="0" r="0" b="0"/>
          <a:pathLst>
            <a:path>
              <a:moveTo>
                <a:pt x="46251" y="0"/>
              </a:moveTo>
              <a:lnTo>
                <a:pt x="46251" y="143991"/>
              </a:lnTo>
              <a:lnTo>
                <a:pt x="45720" y="143991"/>
              </a:lnTo>
              <a:lnTo>
                <a:pt x="45720" y="31301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A4D6B27-6B07-44C7-A518-A3382D72A3EA}">
      <dsp:nvSpPr>
        <dsp:cNvPr id="0" name=""/>
        <dsp:cNvSpPr/>
      </dsp:nvSpPr>
      <dsp:spPr>
        <a:xfrm>
          <a:off x="2707312" y="1057083"/>
          <a:ext cx="91440" cy="1569951"/>
        </a:xfrm>
        <a:custGeom>
          <a:avLst/>
          <a:gdLst/>
          <a:ahLst/>
          <a:cxnLst/>
          <a:rect l="0" t="0" r="0" b="0"/>
          <a:pathLst>
            <a:path>
              <a:moveTo>
                <a:pt x="45720" y="0"/>
              </a:moveTo>
              <a:lnTo>
                <a:pt x="45720" y="1400928"/>
              </a:lnTo>
              <a:lnTo>
                <a:pt x="45880" y="1400928"/>
              </a:lnTo>
              <a:lnTo>
                <a:pt x="45880" y="156995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64438E6-49D3-49F8-9E20-2AF756D63732}">
      <dsp:nvSpPr>
        <dsp:cNvPr id="0" name=""/>
        <dsp:cNvSpPr/>
      </dsp:nvSpPr>
      <dsp:spPr>
        <a:xfrm>
          <a:off x="759152" y="2327196"/>
          <a:ext cx="91440" cy="1417725"/>
        </a:xfrm>
        <a:custGeom>
          <a:avLst/>
          <a:gdLst/>
          <a:ahLst/>
          <a:cxnLst/>
          <a:rect l="0" t="0" r="0" b="0"/>
          <a:pathLst>
            <a:path>
              <a:moveTo>
                <a:pt x="45720" y="0"/>
              </a:moveTo>
              <a:lnTo>
                <a:pt x="45720" y="141772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4245347-DCAC-4E9D-887A-0188D7A6D0F9}">
      <dsp:nvSpPr>
        <dsp:cNvPr id="0" name=""/>
        <dsp:cNvSpPr/>
      </dsp:nvSpPr>
      <dsp:spPr>
        <a:xfrm>
          <a:off x="804872" y="1057083"/>
          <a:ext cx="1948160" cy="465240"/>
        </a:xfrm>
        <a:custGeom>
          <a:avLst/>
          <a:gdLst/>
          <a:ahLst/>
          <a:cxnLst/>
          <a:rect l="0" t="0" r="0" b="0"/>
          <a:pathLst>
            <a:path>
              <a:moveTo>
                <a:pt x="1948160" y="0"/>
              </a:moveTo>
              <a:lnTo>
                <a:pt x="1948160" y="296217"/>
              </a:lnTo>
              <a:lnTo>
                <a:pt x="0" y="296217"/>
              </a:lnTo>
              <a:lnTo>
                <a:pt x="0" y="46524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68CB9D8-0E72-4ABE-B315-A8B088991145}">
      <dsp:nvSpPr>
        <dsp:cNvPr id="0" name=""/>
        <dsp:cNvSpPr/>
      </dsp:nvSpPr>
      <dsp:spPr>
        <a:xfrm>
          <a:off x="1948160" y="252211"/>
          <a:ext cx="1609744" cy="80487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Calibri"/>
              <a:ea typeface="+mn-ea"/>
              <a:cs typeface="+mn-cs"/>
            </a:rPr>
            <a:t>Service Manager </a:t>
          </a:r>
        </a:p>
      </dsp:txBody>
      <dsp:txXfrm>
        <a:off x="1948160" y="252211"/>
        <a:ext cx="1609744" cy="804872"/>
      </dsp:txXfrm>
    </dsp:sp>
    <dsp:sp modelId="{502F47D0-32FD-4AE9-B6AB-F1682B37DC95}">
      <dsp:nvSpPr>
        <dsp:cNvPr id="0" name=""/>
        <dsp:cNvSpPr/>
      </dsp:nvSpPr>
      <dsp:spPr>
        <a:xfrm>
          <a:off x="0" y="1522324"/>
          <a:ext cx="1609744" cy="80487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Calibri"/>
              <a:ea typeface="+mn-ea"/>
              <a:cs typeface="+mn-cs"/>
            </a:rPr>
            <a:t>Assistant Service Manager</a:t>
          </a:r>
        </a:p>
      </dsp:txBody>
      <dsp:txXfrm>
        <a:off x="0" y="1522324"/>
        <a:ext cx="1609744" cy="804872"/>
      </dsp:txXfrm>
    </dsp:sp>
    <dsp:sp modelId="{21B451A4-79F6-4257-9328-FB85AA8A7EAC}">
      <dsp:nvSpPr>
        <dsp:cNvPr id="0" name=""/>
        <dsp:cNvSpPr/>
      </dsp:nvSpPr>
      <dsp:spPr>
        <a:xfrm>
          <a:off x="0" y="3744922"/>
          <a:ext cx="1609744" cy="80487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Calibri"/>
              <a:ea typeface="+mn-ea"/>
              <a:cs typeface="+mn-cs"/>
            </a:rPr>
            <a:t>Social Workers, Social Care Assessors, Social Care Advisors </a:t>
          </a:r>
        </a:p>
      </dsp:txBody>
      <dsp:txXfrm>
        <a:off x="0" y="3744922"/>
        <a:ext cx="1609744" cy="804872"/>
      </dsp:txXfrm>
    </dsp:sp>
    <dsp:sp modelId="{F798195D-D6CD-4BF3-89F9-569D5CF1F909}">
      <dsp:nvSpPr>
        <dsp:cNvPr id="0" name=""/>
        <dsp:cNvSpPr/>
      </dsp:nvSpPr>
      <dsp:spPr>
        <a:xfrm>
          <a:off x="1948321" y="2627035"/>
          <a:ext cx="1609744" cy="804872"/>
        </a:xfrm>
        <a:prstGeom prst="rect">
          <a:avLst/>
        </a:prstGeom>
        <a:solidFill>
          <a:schemeClr val="accent6">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Calibri"/>
              <a:ea typeface="+mn-ea"/>
              <a:cs typeface="+mn-cs"/>
            </a:rPr>
            <a:t>Senior Social Worker</a:t>
          </a:r>
        </a:p>
      </dsp:txBody>
      <dsp:txXfrm>
        <a:off x="1948321" y="2627035"/>
        <a:ext cx="1609744" cy="804872"/>
      </dsp:txXfrm>
    </dsp:sp>
    <dsp:sp modelId="{40BC685D-311B-41F5-BDF9-650CB662BFE5}">
      <dsp:nvSpPr>
        <dsp:cNvPr id="0" name=""/>
        <dsp:cNvSpPr/>
      </dsp:nvSpPr>
      <dsp:spPr>
        <a:xfrm>
          <a:off x="1947790" y="3744922"/>
          <a:ext cx="1609744" cy="80487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Calibri"/>
              <a:ea typeface="+mn-ea"/>
              <a:cs typeface="+mn-cs"/>
            </a:rPr>
            <a:t>Social Workers, Social Care Assessors, Social Care Advisors </a:t>
          </a:r>
        </a:p>
      </dsp:txBody>
      <dsp:txXfrm>
        <a:off x="1947790" y="3744922"/>
        <a:ext cx="1609744" cy="804872"/>
      </dsp:txXfrm>
    </dsp:sp>
    <dsp:sp modelId="{CC67FD08-2139-4347-B154-2FD709EF04BE}">
      <dsp:nvSpPr>
        <dsp:cNvPr id="0" name=""/>
        <dsp:cNvSpPr/>
      </dsp:nvSpPr>
      <dsp:spPr>
        <a:xfrm>
          <a:off x="3896320" y="1522316"/>
          <a:ext cx="1609744" cy="80487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Calibri"/>
              <a:ea typeface="+mn-ea"/>
              <a:cs typeface="+mn-cs"/>
            </a:rPr>
            <a:t>Assistant Service Manager</a:t>
          </a:r>
        </a:p>
      </dsp:txBody>
      <dsp:txXfrm>
        <a:off x="3896320" y="1522316"/>
        <a:ext cx="1609744" cy="804872"/>
      </dsp:txXfrm>
    </dsp:sp>
    <dsp:sp modelId="{00F492F7-0844-484A-82D6-8D57C674309A}">
      <dsp:nvSpPr>
        <dsp:cNvPr id="0" name=""/>
        <dsp:cNvSpPr/>
      </dsp:nvSpPr>
      <dsp:spPr>
        <a:xfrm>
          <a:off x="3895580" y="3744922"/>
          <a:ext cx="1609744" cy="80487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Calibri"/>
              <a:ea typeface="+mn-ea"/>
              <a:cs typeface="+mn-cs"/>
            </a:rPr>
            <a:t>Social Workers, Social Care Assessors, , Social Care Advisors </a:t>
          </a:r>
        </a:p>
      </dsp:txBody>
      <dsp:txXfrm>
        <a:off x="3895580" y="3744922"/>
        <a:ext cx="1609744" cy="8048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51D0D6-79A8-4C85-AFA5-97890ABDD7D2}">
  <ds:schemaRefs>
    <ds:schemaRef ds:uri="http://schemas.microsoft.com/office/2006/metadata/properties"/>
    <ds:schemaRef ds:uri="http://schemas.microsoft.com/office/infopath/2007/PartnerControls"/>
    <ds:schemaRef ds:uri="dce17032-e267-416f-8fb5-ed61f4698b09"/>
  </ds:schemaRefs>
</ds:datastoreItem>
</file>

<file path=customXml/itemProps2.xml><?xml version="1.0" encoding="utf-8"?>
<ds:datastoreItem xmlns:ds="http://schemas.openxmlformats.org/officeDocument/2006/customXml" ds:itemID="{31F46D5B-9D29-4B6B-8D83-A1B298E7651A}">
  <ds:schemaRefs>
    <ds:schemaRef ds:uri="http://schemas.openxmlformats.org/officeDocument/2006/bibliography"/>
  </ds:schemaRefs>
</ds:datastoreItem>
</file>

<file path=customXml/itemProps3.xml><?xml version="1.0" encoding="utf-8"?>
<ds:datastoreItem xmlns:ds="http://schemas.openxmlformats.org/officeDocument/2006/customXml" ds:itemID="{5F64CEB1-3EF4-4698-BEDF-FE7BB99A3ABF}"/>
</file>

<file path=customXml/itemProps4.xml><?xml version="1.0" encoding="utf-8"?>
<ds:datastoreItem xmlns:ds="http://schemas.openxmlformats.org/officeDocument/2006/customXml" ds:itemID="{213A223F-3F3A-4541-8C7C-CA1A23AC11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1632</Words>
  <Characters>9422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Job Profiles - ESS - Adults Operations - Batch 2</vt:lpstr>
    </vt:vector>
  </TitlesOfParts>
  <Company>LBW</Company>
  <LinksUpToDate>false</LinksUpToDate>
  <CharactersWithSpaces>11032</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Profiles - ESS - Adults Operations - Batch 2</dc:title>
  <dc:creator>jdeakins</dc:creator>
  <cp:lastModifiedBy>Byford, Paul - HR Adviser</cp:lastModifiedBy>
  <cp:revision>4</cp:revision>
  <cp:lastPrinted>2016-02-05T12:42:00Z</cp:lastPrinted>
  <dcterms:created xsi:type="dcterms:W3CDTF">2021-05-20T18:13:00Z</dcterms:created>
  <dcterms:modified xsi:type="dcterms:W3CDTF">2021-05-20T18:15:00Z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0x010100CB097B796D0EAA46A200191946C7FCB9</vt:lpwstr>
  </property>
  <property fmtid="{D5CDD505-2E9C-101B-9397-08002B2CF9AE}" pid="3" name="MSIP_Label_763da656-5c75-4f6d-9461-4a3ce9a537cc_Enabled">
    <vt:lpwstr>true</vt:lpwstr>
  </property>
  <property fmtid="{D5CDD505-2E9C-101B-9397-08002B2CF9AE}" pid="4" name="MSIP_Label_763da656-5c75-4f6d-9461-4a3ce9a537cc_SetDate">
    <vt:lpwstr>2021-05-20T18:13:49Z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
  </property>
  <property fmtid="{D5CDD505-2E9C-101B-9397-08002B2CF9AE}" pid="9" name="MSIP_Label_763da656-5c75-4f6d-9461-4a3ce9a537cc_ContentBits">
    <vt:lpwstr>1</vt:lpwstr>
  </property>
</Properties>
</file>