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D7B5F" w14:textId="76ABB658" w:rsidR="00D76BA5" w:rsidRDefault="00BD719B" w:rsidP="00D76BA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 specification – Pedagogical Teaching Assistant</w:t>
      </w:r>
    </w:p>
    <w:p w14:paraId="347F4269" w14:textId="77777777" w:rsidR="00BD719B" w:rsidRPr="00BD719B" w:rsidRDefault="00BD719B" w:rsidP="00D76BA5">
      <w:pPr>
        <w:rPr>
          <w:b/>
          <w:bCs/>
          <w:sz w:val="32"/>
          <w:szCs w:val="32"/>
          <w:u w:val="single"/>
        </w:rPr>
      </w:pPr>
    </w:p>
    <w:p w14:paraId="1916BCB9" w14:textId="5C363120" w:rsidR="00D76BA5" w:rsidRPr="00BD719B" w:rsidRDefault="00D76BA5" w:rsidP="00BD719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BD719B">
        <w:rPr>
          <w:sz w:val="24"/>
          <w:szCs w:val="24"/>
        </w:rPr>
        <w:t>Experience of working with a child with autism and speech and language difficulties - including speech production</w:t>
      </w:r>
    </w:p>
    <w:p w14:paraId="1852C220" w14:textId="47EBD672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Maths and English support in class and 1:1 outside of class working on personalise</w:t>
      </w:r>
      <w:r w:rsidR="000E3126" w:rsidRPr="00BD719B">
        <w:rPr>
          <w:sz w:val="24"/>
          <w:szCs w:val="24"/>
        </w:rPr>
        <w:t>d</w:t>
      </w:r>
      <w:r w:rsidRPr="00BD719B">
        <w:rPr>
          <w:sz w:val="24"/>
          <w:szCs w:val="24"/>
        </w:rPr>
        <w:t xml:space="preserve"> targets– EHCP child with autism </w:t>
      </w:r>
    </w:p>
    <w:p w14:paraId="0B8D598E" w14:textId="65C34D18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Phonics 1:1 with EHCP child</w:t>
      </w:r>
    </w:p>
    <w:p w14:paraId="39EE12F4" w14:textId="4F845615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OT fine motor skills intervention and handwriting</w:t>
      </w:r>
    </w:p>
    <w:p w14:paraId="7D59DF7F" w14:textId="1C755A0C" w:rsidR="00D76BA5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OT Gross motor skills sensory circuit and diet</w:t>
      </w:r>
    </w:p>
    <w:p w14:paraId="1BE139AA" w14:textId="66BDA09A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Full ELKLAN language interventions: Blanks Levels, Colourful Semantics etc</w:t>
      </w:r>
      <w:r w:rsidR="000E3126" w:rsidRPr="00BD719B">
        <w:rPr>
          <w:sz w:val="24"/>
          <w:szCs w:val="24"/>
        </w:rPr>
        <w:t xml:space="preserve"> (should have full training)</w:t>
      </w:r>
    </w:p>
    <w:p w14:paraId="4959CF72" w14:textId="2D18DCEF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Social skills and communication: Attention Autism intervention (Bucket Intervention), Social Thinking concept training to support Social Skills Groups, Conversation Groups, Assertiveness Groups</w:t>
      </w:r>
      <w:r w:rsidR="000E3126" w:rsidRPr="00BD719B">
        <w:rPr>
          <w:sz w:val="24"/>
          <w:szCs w:val="24"/>
        </w:rPr>
        <w:t xml:space="preserve"> (should have full training)</w:t>
      </w:r>
    </w:p>
    <w:p w14:paraId="13C65798" w14:textId="0190A5CF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 xml:space="preserve">Full range of SALT interventions </w:t>
      </w:r>
    </w:p>
    <w:p w14:paraId="1AECA6A5" w14:textId="6663437D" w:rsidR="00D76BA5" w:rsidRPr="00BD719B" w:rsidRDefault="00D76BA5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Works closely with SENCO and School NHS SALT</w:t>
      </w:r>
    </w:p>
    <w:p w14:paraId="002BB9E0" w14:textId="75760DC9" w:rsidR="000E3126" w:rsidRPr="00BD719B" w:rsidRDefault="000E3126" w:rsidP="00BD71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719B">
        <w:rPr>
          <w:sz w:val="24"/>
          <w:szCs w:val="24"/>
        </w:rPr>
        <w:t>Plans and delivers interventions across the two days working on targets and reviewing these with the SENCO and SALT each term.</w:t>
      </w:r>
    </w:p>
    <w:p w14:paraId="47B493C4" w14:textId="2DE09504" w:rsidR="00D76BA5" w:rsidRDefault="00D76BA5" w:rsidP="00D76BA5">
      <w:pPr>
        <w:rPr>
          <w:sz w:val="24"/>
          <w:szCs w:val="24"/>
        </w:rPr>
      </w:pPr>
    </w:p>
    <w:p w14:paraId="25DB3A96" w14:textId="77777777" w:rsidR="000E3126" w:rsidRDefault="000E3126" w:rsidP="00D76BA5">
      <w:pPr>
        <w:rPr>
          <w:sz w:val="24"/>
          <w:szCs w:val="24"/>
        </w:rPr>
      </w:pPr>
    </w:p>
    <w:p w14:paraId="0DA471AE" w14:textId="204E4E41" w:rsidR="000E3126" w:rsidRPr="000E3126" w:rsidRDefault="000E3126" w:rsidP="00D76BA5">
      <w:pPr>
        <w:rPr>
          <w:sz w:val="24"/>
          <w:szCs w:val="24"/>
        </w:rPr>
      </w:pPr>
    </w:p>
    <w:sectPr w:rsidR="000E3126" w:rsidRPr="000E3126" w:rsidSect="000E3126">
      <w:footerReference w:type="default" r:id="rId10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6C1B8" w14:textId="77777777" w:rsidR="00C342B8" w:rsidRDefault="00C342B8" w:rsidP="000E3126">
      <w:pPr>
        <w:spacing w:after="0" w:line="240" w:lineRule="auto"/>
      </w:pPr>
      <w:r>
        <w:separator/>
      </w:r>
    </w:p>
  </w:endnote>
  <w:endnote w:type="continuationSeparator" w:id="0">
    <w:p w14:paraId="18D8138E" w14:textId="77777777" w:rsidR="00C342B8" w:rsidRDefault="00C342B8" w:rsidP="000E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1C7B7" w14:textId="6591491B" w:rsidR="000E3126" w:rsidRDefault="000E3126">
    <w:pPr>
      <w:pStyle w:val="Footer"/>
    </w:pPr>
    <w:r>
      <w:t>October 2021 KLARA TOTH</w:t>
    </w:r>
  </w:p>
  <w:p w14:paraId="50122F7D" w14:textId="77777777" w:rsidR="000E3126" w:rsidRDefault="000E3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F0700" w14:textId="77777777" w:rsidR="00C342B8" w:rsidRDefault="00C342B8" w:rsidP="000E3126">
      <w:pPr>
        <w:spacing w:after="0" w:line="240" w:lineRule="auto"/>
      </w:pPr>
      <w:r>
        <w:separator/>
      </w:r>
    </w:p>
  </w:footnote>
  <w:footnote w:type="continuationSeparator" w:id="0">
    <w:p w14:paraId="10BEE599" w14:textId="77777777" w:rsidR="00C342B8" w:rsidRDefault="00C342B8" w:rsidP="000E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A425E"/>
    <w:multiLevelType w:val="hybridMultilevel"/>
    <w:tmpl w:val="BA26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615B"/>
    <w:multiLevelType w:val="hybridMultilevel"/>
    <w:tmpl w:val="6A860E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A5"/>
    <w:rsid w:val="000E3126"/>
    <w:rsid w:val="00270B69"/>
    <w:rsid w:val="00442970"/>
    <w:rsid w:val="009F3959"/>
    <w:rsid w:val="00BD719B"/>
    <w:rsid w:val="00C342B8"/>
    <w:rsid w:val="00D7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3387"/>
  <w15:chartTrackingRefBased/>
  <w15:docId w15:val="{3F5F4B2F-2881-449F-BF13-3EA3A460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26"/>
  </w:style>
  <w:style w:type="paragraph" w:styleId="Footer">
    <w:name w:val="footer"/>
    <w:basedOn w:val="Normal"/>
    <w:link w:val="FooterChar"/>
    <w:uiPriority w:val="99"/>
    <w:unhideWhenUsed/>
    <w:rsid w:val="000E3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85CC7-02E7-43B4-9C5A-9145837F7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CA60E-6754-4FE7-95DD-CDE167E33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DD2F9-E573-4825-A6DC-E2D7B6AC3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Toth</dc:creator>
  <cp:keywords/>
  <dc:description/>
  <cp:lastModifiedBy>Clyne, Edward</cp:lastModifiedBy>
  <cp:revision>3</cp:revision>
  <dcterms:created xsi:type="dcterms:W3CDTF">2021-12-06T13:42:00Z</dcterms:created>
  <dcterms:modified xsi:type="dcterms:W3CDTF">2021-12-06T14:23:00Z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2021-12-06T14:23:51Z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d6717a7e-a959-4b0f-a413-8d706017f055</vt:lpwstr>
  </property>
  <property fmtid="{D5CDD505-2E9C-101B-9397-08002B2CF9AE}" pid="9" name="MSIP_Label_763da656-5c75-4f6d-9461-4a3ce9a537cc_ContentBits">
    <vt:lpwstr>1</vt:lpwstr>
  </property>
</Properties>
</file>