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2AB2" w14:textId="77777777" w:rsidR="00CD5E09" w:rsidRDefault="00C62BE3">
      <w:r>
        <w:rPr>
          <w:rFonts w:ascii="Times New Roman" w:hAnsi="Times New Roman"/>
          <w:noProof/>
          <w:sz w:val="24"/>
          <w:szCs w:val="24"/>
        </w:rPr>
        <w:drawing>
          <wp:anchor distT="36576" distB="36576" distL="36576" distR="36576" simplePos="0" relativeHeight="251659264" behindDoc="0" locked="0" layoutInCell="1" allowOverlap="1" wp14:anchorId="706949F4" wp14:editId="1247098F">
            <wp:simplePos x="0" y="0"/>
            <wp:positionH relativeFrom="page">
              <wp:posOffset>1895475</wp:posOffset>
            </wp:positionH>
            <wp:positionV relativeFrom="paragraph">
              <wp:posOffset>-407035</wp:posOffset>
            </wp:positionV>
            <wp:extent cx="3962400" cy="10361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2400" cy="103618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BEC6B4" w14:textId="77777777" w:rsidR="00CD5E09" w:rsidRPr="00CD5E09" w:rsidRDefault="00CD5E09" w:rsidP="00CD5E09"/>
    <w:p w14:paraId="0FD9D1A4" w14:textId="77777777" w:rsidR="00825589" w:rsidRPr="009D59F7" w:rsidRDefault="00825589" w:rsidP="00F746A9">
      <w:pPr>
        <w:rPr>
          <w:rFonts w:asciiTheme="minorHAnsi" w:hAnsiTheme="minorHAnsi" w:cstheme="minorHAnsi"/>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9752"/>
      </w:tblGrid>
      <w:tr w:rsidR="005327C9" w:rsidRPr="00734471" w14:paraId="33BD28FF" w14:textId="77777777" w:rsidTr="007C29CE">
        <w:tc>
          <w:tcPr>
            <w:tcW w:w="11165" w:type="dxa"/>
            <w:gridSpan w:val="2"/>
          </w:tcPr>
          <w:p w14:paraId="324C49EF" w14:textId="1D001C8E" w:rsidR="005327C9" w:rsidRPr="00734471" w:rsidRDefault="005327C9" w:rsidP="005327C9">
            <w:pPr>
              <w:tabs>
                <w:tab w:val="left" w:pos="2520"/>
              </w:tabs>
              <w:jc w:val="center"/>
              <w:rPr>
                <w:rFonts w:asciiTheme="minorHAnsi" w:hAnsiTheme="minorHAnsi" w:cstheme="minorHAnsi"/>
                <w:sz w:val="28"/>
                <w:szCs w:val="28"/>
              </w:rPr>
            </w:pPr>
            <w:r>
              <w:rPr>
                <w:rFonts w:asciiTheme="minorHAnsi" w:hAnsiTheme="minorHAnsi" w:cstheme="minorHAnsi"/>
                <w:sz w:val="28"/>
                <w:szCs w:val="28"/>
              </w:rPr>
              <w:t xml:space="preserve">Job Description – </w:t>
            </w:r>
            <w:r w:rsidR="008C56D1">
              <w:rPr>
                <w:rFonts w:asciiTheme="minorHAnsi" w:hAnsiTheme="minorHAnsi" w:cstheme="minorHAnsi"/>
                <w:sz w:val="28"/>
                <w:szCs w:val="28"/>
              </w:rPr>
              <w:t>Premises Assistant (Key Holder)</w:t>
            </w:r>
          </w:p>
        </w:tc>
      </w:tr>
      <w:tr w:rsidR="00F746A9" w:rsidRPr="00734471" w14:paraId="41B217E0" w14:textId="77777777" w:rsidTr="0031140A">
        <w:tc>
          <w:tcPr>
            <w:tcW w:w="1413" w:type="dxa"/>
          </w:tcPr>
          <w:p w14:paraId="7ADA89F0" w14:textId="77777777" w:rsidR="00F746A9" w:rsidRPr="00734471" w:rsidRDefault="00F746A9" w:rsidP="009C51D8">
            <w:pPr>
              <w:tabs>
                <w:tab w:val="left" w:pos="2520"/>
              </w:tabs>
              <w:jc w:val="both"/>
              <w:rPr>
                <w:rFonts w:asciiTheme="minorHAnsi" w:hAnsiTheme="minorHAnsi" w:cstheme="minorHAnsi"/>
                <w:b/>
                <w:sz w:val="28"/>
                <w:szCs w:val="28"/>
              </w:rPr>
            </w:pPr>
            <w:r w:rsidRPr="00734471">
              <w:rPr>
                <w:rFonts w:asciiTheme="minorHAnsi" w:hAnsiTheme="minorHAnsi" w:cstheme="minorHAnsi"/>
                <w:b/>
                <w:sz w:val="28"/>
                <w:szCs w:val="28"/>
              </w:rPr>
              <w:t>Job Title</w:t>
            </w:r>
          </w:p>
        </w:tc>
        <w:tc>
          <w:tcPr>
            <w:tcW w:w="9752" w:type="dxa"/>
          </w:tcPr>
          <w:p w14:paraId="2CEAAB15" w14:textId="3F0111AC" w:rsidR="00F746A9" w:rsidRPr="00734471" w:rsidRDefault="008C56D1" w:rsidP="009C51D8">
            <w:pPr>
              <w:tabs>
                <w:tab w:val="left" w:pos="2520"/>
              </w:tabs>
              <w:rPr>
                <w:rFonts w:asciiTheme="minorHAnsi" w:hAnsiTheme="minorHAnsi" w:cstheme="minorHAnsi"/>
                <w:sz w:val="28"/>
                <w:szCs w:val="28"/>
              </w:rPr>
            </w:pPr>
            <w:r>
              <w:rPr>
                <w:rFonts w:asciiTheme="minorHAnsi" w:hAnsiTheme="minorHAnsi" w:cstheme="minorHAnsi"/>
                <w:sz w:val="28"/>
                <w:szCs w:val="28"/>
              </w:rPr>
              <w:t>Premises Assistant (Key Holder)</w:t>
            </w:r>
          </w:p>
        </w:tc>
      </w:tr>
      <w:tr w:rsidR="00F746A9" w:rsidRPr="00734471" w14:paraId="480B4A55" w14:textId="77777777" w:rsidTr="0031140A">
        <w:tc>
          <w:tcPr>
            <w:tcW w:w="1413" w:type="dxa"/>
          </w:tcPr>
          <w:p w14:paraId="684ABEA5" w14:textId="77777777" w:rsidR="00F746A9" w:rsidRPr="00734471" w:rsidRDefault="00F746A9" w:rsidP="009C51D8">
            <w:pPr>
              <w:jc w:val="both"/>
              <w:rPr>
                <w:rFonts w:asciiTheme="minorHAnsi" w:hAnsiTheme="minorHAnsi" w:cstheme="minorHAnsi"/>
                <w:b/>
                <w:sz w:val="28"/>
                <w:szCs w:val="28"/>
              </w:rPr>
            </w:pPr>
            <w:r w:rsidRPr="00734471">
              <w:rPr>
                <w:rFonts w:asciiTheme="minorHAnsi" w:hAnsiTheme="minorHAnsi" w:cstheme="minorHAnsi"/>
                <w:b/>
                <w:sz w:val="28"/>
                <w:szCs w:val="28"/>
              </w:rPr>
              <w:t>Grade</w:t>
            </w:r>
          </w:p>
        </w:tc>
        <w:tc>
          <w:tcPr>
            <w:tcW w:w="9752" w:type="dxa"/>
          </w:tcPr>
          <w:p w14:paraId="70B76E31" w14:textId="295E5933" w:rsidR="00F746A9" w:rsidRPr="00734471" w:rsidRDefault="008C56D1" w:rsidP="009C51D8">
            <w:pPr>
              <w:tabs>
                <w:tab w:val="left" w:pos="2520"/>
              </w:tabs>
              <w:rPr>
                <w:rFonts w:asciiTheme="minorHAnsi" w:hAnsiTheme="minorHAnsi" w:cstheme="minorHAnsi"/>
                <w:sz w:val="28"/>
                <w:szCs w:val="28"/>
              </w:rPr>
            </w:pPr>
            <w:r>
              <w:rPr>
                <w:rFonts w:asciiTheme="minorHAnsi" w:hAnsiTheme="minorHAnsi" w:cstheme="minorHAnsi"/>
                <w:sz w:val="28"/>
                <w:szCs w:val="28"/>
              </w:rPr>
              <w:t xml:space="preserve">Scale 1 D; Scale point 3 </w:t>
            </w:r>
            <w:r w:rsidR="000B5BEB">
              <w:rPr>
                <w:rFonts w:asciiTheme="minorHAnsi" w:hAnsiTheme="minorHAnsi" w:cstheme="minorHAnsi"/>
                <w:sz w:val="28"/>
                <w:szCs w:val="28"/>
              </w:rPr>
              <w:t xml:space="preserve">- </w:t>
            </w:r>
            <w:r>
              <w:rPr>
                <w:rFonts w:asciiTheme="minorHAnsi" w:hAnsiTheme="minorHAnsi" w:cstheme="minorHAnsi"/>
                <w:sz w:val="28"/>
                <w:szCs w:val="28"/>
              </w:rPr>
              <w:t>£30,225 per annum</w:t>
            </w:r>
          </w:p>
        </w:tc>
      </w:tr>
      <w:tr w:rsidR="00F746A9" w:rsidRPr="00734471" w14:paraId="251B039E" w14:textId="77777777" w:rsidTr="0031140A">
        <w:tc>
          <w:tcPr>
            <w:tcW w:w="1413" w:type="dxa"/>
          </w:tcPr>
          <w:p w14:paraId="742F7485" w14:textId="77777777" w:rsidR="00F746A9" w:rsidRPr="00734471" w:rsidRDefault="00F746A9" w:rsidP="009C51D8">
            <w:pPr>
              <w:tabs>
                <w:tab w:val="left" w:pos="2520"/>
              </w:tabs>
              <w:jc w:val="both"/>
              <w:rPr>
                <w:rFonts w:asciiTheme="minorHAnsi" w:hAnsiTheme="minorHAnsi" w:cstheme="minorHAnsi"/>
                <w:b/>
                <w:sz w:val="28"/>
                <w:szCs w:val="28"/>
              </w:rPr>
            </w:pPr>
            <w:r w:rsidRPr="00734471">
              <w:rPr>
                <w:rFonts w:asciiTheme="minorHAnsi" w:hAnsiTheme="minorHAnsi" w:cstheme="minorHAnsi"/>
                <w:b/>
                <w:sz w:val="28"/>
                <w:szCs w:val="28"/>
              </w:rPr>
              <w:t>Reports to</w:t>
            </w:r>
          </w:p>
        </w:tc>
        <w:tc>
          <w:tcPr>
            <w:tcW w:w="9752" w:type="dxa"/>
          </w:tcPr>
          <w:p w14:paraId="5B9603C2" w14:textId="41D4EB8C" w:rsidR="00F746A9" w:rsidRPr="00103EE3" w:rsidRDefault="000D3D42" w:rsidP="009C51D8">
            <w:pPr>
              <w:tabs>
                <w:tab w:val="left" w:pos="2520"/>
              </w:tabs>
              <w:rPr>
                <w:rFonts w:asciiTheme="minorHAnsi" w:hAnsiTheme="minorHAnsi" w:cstheme="minorHAnsi"/>
                <w:sz w:val="28"/>
                <w:szCs w:val="28"/>
                <w:highlight w:val="yellow"/>
              </w:rPr>
            </w:pPr>
            <w:r w:rsidRPr="00E33F17">
              <w:rPr>
                <w:rFonts w:asciiTheme="minorHAnsi" w:hAnsiTheme="minorHAnsi" w:cstheme="minorHAnsi"/>
                <w:sz w:val="28"/>
                <w:szCs w:val="28"/>
              </w:rPr>
              <w:t>Site</w:t>
            </w:r>
            <w:r w:rsidR="008C56D1" w:rsidRPr="00E33F17">
              <w:rPr>
                <w:rFonts w:asciiTheme="minorHAnsi" w:hAnsiTheme="minorHAnsi" w:cstheme="minorHAnsi"/>
                <w:sz w:val="28"/>
                <w:szCs w:val="28"/>
              </w:rPr>
              <w:t xml:space="preserve"> Manager</w:t>
            </w:r>
            <w:r w:rsidR="00103EE3" w:rsidRPr="00E33F17">
              <w:rPr>
                <w:rFonts w:asciiTheme="minorHAnsi" w:hAnsiTheme="minorHAnsi" w:cstheme="minorHAnsi"/>
                <w:sz w:val="28"/>
                <w:szCs w:val="28"/>
              </w:rPr>
              <w:t>, School Business Manager and Headteacher</w:t>
            </w:r>
          </w:p>
        </w:tc>
      </w:tr>
      <w:tr w:rsidR="00F746A9" w:rsidRPr="00734471" w14:paraId="11ABE937" w14:textId="77777777" w:rsidTr="0031140A">
        <w:tc>
          <w:tcPr>
            <w:tcW w:w="1413" w:type="dxa"/>
          </w:tcPr>
          <w:p w14:paraId="18668B95" w14:textId="77777777" w:rsidR="00F746A9" w:rsidRPr="00734471" w:rsidRDefault="00F746A9" w:rsidP="0031140A">
            <w:pPr>
              <w:jc w:val="center"/>
              <w:rPr>
                <w:rFonts w:asciiTheme="minorHAnsi" w:hAnsiTheme="minorHAnsi" w:cstheme="minorHAnsi"/>
                <w:b/>
                <w:sz w:val="28"/>
                <w:szCs w:val="28"/>
              </w:rPr>
            </w:pPr>
            <w:r w:rsidRPr="00734471">
              <w:rPr>
                <w:rFonts w:asciiTheme="minorHAnsi" w:hAnsiTheme="minorHAnsi" w:cstheme="minorHAnsi"/>
                <w:b/>
                <w:sz w:val="28"/>
                <w:szCs w:val="28"/>
              </w:rPr>
              <w:t>Key Purpose</w:t>
            </w:r>
            <w:r w:rsidR="00104E6B" w:rsidRPr="00734471">
              <w:rPr>
                <w:rFonts w:asciiTheme="minorHAnsi" w:hAnsiTheme="minorHAnsi" w:cstheme="minorHAnsi"/>
                <w:b/>
                <w:sz w:val="28"/>
                <w:szCs w:val="28"/>
              </w:rPr>
              <w:t>s</w:t>
            </w:r>
            <w:r w:rsidRPr="00734471">
              <w:rPr>
                <w:rFonts w:asciiTheme="minorHAnsi" w:hAnsiTheme="minorHAnsi" w:cstheme="minorHAnsi"/>
                <w:b/>
                <w:sz w:val="28"/>
                <w:szCs w:val="28"/>
              </w:rPr>
              <w:t xml:space="preserve"> of the job</w:t>
            </w:r>
          </w:p>
        </w:tc>
        <w:tc>
          <w:tcPr>
            <w:tcW w:w="9752" w:type="dxa"/>
          </w:tcPr>
          <w:p w14:paraId="150DCC01" w14:textId="77777777" w:rsidR="009E3219" w:rsidRPr="009E3219" w:rsidRDefault="009E3219" w:rsidP="009E3219">
            <w:pPr>
              <w:pStyle w:val="ListParagraph"/>
              <w:numPr>
                <w:ilvl w:val="0"/>
                <w:numId w:val="20"/>
              </w:numPr>
              <w:tabs>
                <w:tab w:val="left" w:pos="2520"/>
              </w:tabs>
              <w:rPr>
                <w:rFonts w:asciiTheme="minorHAnsi" w:hAnsiTheme="minorHAnsi" w:cstheme="minorHAnsi"/>
                <w:sz w:val="28"/>
                <w:szCs w:val="28"/>
              </w:rPr>
            </w:pPr>
            <w:r w:rsidRPr="009E3219">
              <w:rPr>
                <w:rFonts w:asciiTheme="minorHAnsi" w:hAnsiTheme="minorHAnsi" w:cstheme="minorHAnsi"/>
                <w:sz w:val="28"/>
                <w:szCs w:val="28"/>
              </w:rPr>
              <w:t>To assist with the maintenance, security, and safety of the school site and its buildings, ensuring a safe, secure, and welcoming environment for all pupils, staff, and visitors.</w:t>
            </w:r>
          </w:p>
          <w:p w14:paraId="6670D518" w14:textId="77777777" w:rsidR="0055583A" w:rsidRPr="00734471" w:rsidRDefault="0055583A" w:rsidP="008C56D1">
            <w:pPr>
              <w:pStyle w:val="ListParagraph"/>
              <w:spacing w:after="0" w:line="240" w:lineRule="auto"/>
              <w:ind w:left="360"/>
              <w:jc w:val="both"/>
              <w:rPr>
                <w:rFonts w:asciiTheme="minorHAnsi" w:hAnsiTheme="minorHAnsi" w:cstheme="minorHAnsi"/>
                <w:sz w:val="28"/>
                <w:szCs w:val="28"/>
              </w:rPr>
            </w:pPr>
          </w:p>
        </w:tc>
      </w:tr>
      <w:tr w:rsidR="00F746A9" w:rsidRPr="00734471" w14:paraId="311CC58E" w14:textId="77777777" w:rsidTr="009C51D8">
        <w:tc>
          <w:tcPr>
            <w:tcW w:w="11165" w:type="dxa"/>
            <w:gridSpan w:val="2"/>
          </w:tcPr>
          <w:p w14:paraId="0B1EA140" w14:textId="77777777" w:rsidR="00F746A9" w:rsidRPr="00734471" w:rsidRDefault="00F746A9" w:rsidP="00344692">
            <w:pPr>
              <w:pStyle w:val="ListParagraph"/>
              <w:spacing w:after="0"/>
              <w:ind w:left="0"/>
              <w:jc w:val="center"/>
              <w:rPr>
                <w:rFonts w:asciiTheme="minorHAnsi" w:hAnsiTheme="minorHAnsi" w:cstheme="minorHAnsi"/>
                <w:sz w:val="28"/>
                <w:szCs w:val="28"/>
              </w:rPr>
            </w:pPr>
            <w:r w:rsidRPr="00734471">
              <w:rPr>
                <w:rFonts w:asciiTheme="minorHAnsi" w:hAnsiTheme="minorHAnsi" w:cstheme="minorHAnsi"/>
                <w:b/>
                <w:sz w:val="28"/>
                <w:szCs w:val="28"/>
              </w:rPr>
              <w:t>Specific Responsibilities</w:t>
            </w:r>
          </w:p>
        </w:tc>
      </w:tr>
      <w:tr w:rsidR="009E3219" w:rsidRPr="00734471" w14:paraId="671CC29A" w14:textId="77777777" w:rsidTr="00237D45">
        <w:trPr>
          <w:trHeight w:val="3318"/>
        </w:trPr>
        <w:tc>
          <w:tcPr>
            <w:tcW w:w="11165" w:type="dxa"/>
            <w:gridSpan w:val="2"/>
          </w:tcPr>
          <w:p w14:paraId="3DECB90E" w14:textId="5B3D603A" w:rsidR="006930DB" w:rsidRPr="006930DB" w:rsidRDefault="006930DB" w:rsidP="006930DB">
            <w:pPr>
              <w:numPr>
                <w:ilvl w:val="0"/>
                <w:numId w:val="21"/>
              </w:numPr>
              <w:autoSpaceDE w:val="0"/>
              <w:autoSpaceDN w:val="0"/>
              <w:adjustRightInd w:val="0"/>
              <w:spacing w:after="0" w:line="240" w:lineRule="auto"/>
              <w:rPr>
                <w:rFonts w:cs="Calibri"/>
                <w:sz w:val="28"/>
                <w:szCs w:val="28"/>
                <w:lang w:val="en-US"/>
              </w:rPr>
            </w:pPr>
            <w:r w:rsidRPr="006930DB">
              <w:rPr>
                <w:rFonts w:cs="Calibri"/>
                <w:sz w:val="28"/>
                <w:szCs w:val="28"/>
                <w:lang w:val="en-US"/>
              </w:rPr>
              <w:t>To be responsible for locking up the school during closure periods and at the end of the day during term time</w:t>
            </w:r>
            <w:r w:rsidR="00C563DA">
              <w:rPr>
                <w:rFonts w:cs="Calibri"/>
                <w:sz w:val="28"/>
                <w:szCs w:val="28"/>
                <w:lang w:val="en-US"/>
              </w:rPr>
              <w:t>.</w:t>
            </w:r>
          </w:p>
          <w:p w14:paraId="64AC37FC" w14:textId="6DBD4E85" w:rsidR="006930DB" w:rsidRPr="006930DB" w:rsidRDefault="006930DB" w:rsidP="006930DB">
            <w:pPr>
              <w:numPr>
                <w:ilvl w:val="0"/>
                <w:numId w:val="21"/>
              </w:numPr>
              <w:autoSpaceDE w:val="0"/>
              <w:autoSpaceDN w:val="0"/>
              <w:adjustRightInd w:val="0"/>
              <w:spacing w:after="0" w:line="240" w:lineRule="auto"/>
              <w:rPr>
                <w:rFonts w:cs="Calibri"/>
                <w:sz w:val="28"/>
                <w:szCs w:val="28"/>
                <w:lang w:val="en-US"/>
              </w:rPr>
            </w:pPr>
            <w:r w:rsidRPr="006930DB">
              <w:rPr>
                <w:rFonts w:cs="Calibri"/>
                <w:sz w:val="28"/>
                <w:szCs w:val="28"/>
                <w:lang w:val="en-US"/>
              </w:rPr>
              <w:t>To ensure that at the end of the day all doors, windows and gates are locked, electrical appliances are turned off and all security alarms are set and working correctly.</w:t>
            </w:r>
          </w:p>
          <w:p w14:paraId="4DC2D9C7" w14:textId="2399F72D"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Reporting to the Headteacher/Site Manager evidence of major and minor defects.</w:t>
            </w:r>
          </w:p>
          <w:p w14:paraId="472989F9"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Carrying out minor repairs to the site and equipment such as minor adjustments to doors and windows, replacement of locks, board up or replace windows, general carpentry repairs, etc.</w:t>
            </w:r>
          </w:p>
          <w:p w14:paraId="1F9EF7C4"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In liaison with the Headteacher/Site Manager to order and supervise day to day repairs for approved contractors ensuring they are carried out to the correct standard.</w:t>
            </w:r>
          </w:p>
          <w:p w14:paraId="3093D9AB" w14:textId="51463C73"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Checking fire appliances at regular intervals ensuring that they are serviced by the approved contractor, testing fire alarms weekly and keeping records of tests and evacuations.</w:t>
            </w:r>
          </w:p>
          <w:p w14:paraId="33124931"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As delegated by the Headteacher, monitoring the standards of the cleaning and grounds maintenance contractor and reporting back to the Headteacher.</w:t>
            </w:r>
          </w:p>
          <w:p w14:paraId="5F8EAEFF"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Carrying out emergency duties during the school day, e.g. removal of body fluids, broken glass, ice, debris thrown into garden and damage caused by vandals, flood, fire etc.</w:t>
            </w:r>
          </w:p>
          <w:p w14:paraId="7FDC5070"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Ensuring that the contractor carries out specialised cleaning at the relevant times.</w:t>
            </w:r>
          </w:p>
          <w:p w14:paraId="4206D6CB"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 xml:space="preserve">Safety checks on outside equipment. </w:t>
            </w:r>
          </w:p>
          <w:p w14:paraId="1B6AF833"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Ensure visitors/contractors records of attendance/visits.</w:t>
            </w:r>
          </w:p>
          <w:p w14:paraId="71C076D2"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In liaison with the school's Site Manager, takes steps to ensure that the premises are free from hazards and safe, warm and secure for pupils, staff and visitors.</w:t>
            </w:r>
          </w:p>
          <w:p w14:paraId="7F9B3C43"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Be a registered key holder and ensure the security of the premises as delegated by the Headteacher.</w:t>
            </w:r>
          </w:p>
          <w:p w14:paraId="0163DECA"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Taking steps to keep the premises free from infestation from pests and vermin.</w:t>
            </w:r>
          </w:p>
          <w:p w14:paraId="6F669604"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Moving and distribution of furniture, equipment, stores, outside play equipment and assisting other staff in moving heavy loads.</w:t>
            </w:r>
          </w:p>
          <w:p w14:paraId="4D95FEDB"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Organising and keeping clean, tidy and safe the dustbin area, outside entrance area and all school grounds</w:t>
            </w:r>
          </w:p>
          <w:p w14:paraId="0E5EF00D"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lastRenderedPageBreak/>
              <w:t>Ground maintenance, for example leaves, as directed by Site Manager.</w:t>
            </w:r>
          </w:p>
          <w:p w14:paraId="6B2BEA0D"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Monitoring external boundaries to ensure security of fencing etc.</w:t>
            </w:r>
          </w:p>
          <w:p w14:paraId="0EBEF1EE"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Carrying out any other duties appropriate to the grading level as required by the Headteacher.</w:t>
            </w:r>
          </w:p>
          <w:p w14:paraId="4E53FF04"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076B2834"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To also be fully aware of the principles of safeguarding as they apply to vulnerable adults in relation to the worker’s role.</w:t>
            </w:r>
          </w:p>
          <w:p w14:paraId="34F20E03" w14:textId="77777777" w:rsidR="009E3219" w:rsidRPr="009E3219" w:rsidRDefault="009E3219" w:rsidP="006930DB">
            <w:pPr>
              <w:numPr>
                <w:ilvl w:val="0"/>
                <w:numId w:val="21"/>
              </w:numPr>
              <w:autoSpaceDE w:val="0"/>
              <w:autoSpaceDN w:val="0"/>
              <w:adjustRightInd w:val="0"/>
              <w:spacing w:after="0" w:line="240" w:lineRule="auto"/>
              <w:rPr>
                <w:rFonts w:cs="Calibri"/>
                <w:sz w:val="28"/>
                <w:szCs w:val="28"/>
                <w:lang w:val="en-US"/>
              </w:rPr>
            </w:pPr>
            <w:r w:rsidRPr="009E3219">
              <w:rPr>
                <w:rFonts w:cs="Calibri"/>
                <w:sz w:val="28"/>
                <w:szCs w:val="28"/>
                <w:lang w:val="en-US"/>
              </w:rPr>
              <w:t>To ensure that the worker’s line manager is made aware and kept fully informed of any concerns which the worker may have in relation to safeguarding and/or child protection.</w:t>
            </w:r>
          </w:p>
          <w:p w14:paraId="248A4243" w14:textId="2E304B06" w:rsidR="009E3219" w:rsidRPr="009E3219" w:rsidRDefault="009E3219" w:rsidP="009E3219">
            <w:pPr>
              <w:spacing w:after="0"/>
              <w:rPr>
                <w:rFonts w:cs="Calibri"/>
                <w:sz w:val="28"/>
                <w:szCs w:val="28"/>
              </w:rPr>
            </w:pPr>
          </w:p>
        </w:tc>
      </w:tr>
      <w:tr w:rsidR="00F746A9" w:rsidRPr="00734471" w14:paraId="40A0BD3A" w14:textId="77777777" w:rsidTr="009C51D8">
        <w:tc>
          <w:tcPr>
            <w:tcW w:w="11165" w:type="dxa"/>
            <w:gridSpan w:val="2"/>
          </w:tcPr>
          <w:p w14:paraId="55628BF9" w14:textId="77777777" w:rsidR="00F746A9" w:rsidRPr="00734471" w:rsidRDefault="00F746A9" w:rsidP="00344692">
            <w:pPr>
              <w:jc w:val="center"/>
              <w:rPr>
                <w:rFonts w:asciiTheme="minorHAnsi" w:hAnsiTheme="minorHAnsi" w:cstheme="minorHAnsi"/>
                <w:b/>
                <w:sz w:val="28"/>
                <w:szCs w:val="28"/>
              </w:rPr>
            </w:pPr>
            <w:r w:rsidRPr="00734471">
              <w:rPr>
                <w:rFonts w:asciiTheme="minorHAnsi" w:hAnsiTheme="minorHAnsi" w:cstheme="minorHAnsi"/>
                <w:b/>
                <w:sz w:val="28"/>
                <w:szCs w:val="28"/>
              </w:rPr>
              <w:lastRenderedPageBreak/>
              <w:t>Accountability</w:t>
            </w:r>
          </w:p>
        </w:tc>
      </w:tr>
      <w:tr w:rsidR="00344692" w:rsidRPr="00734471" w14:paraId="5A3EC1C4" w14:textId="77777777" w:rsidTr="0023425C">
        <w:tc>
          <w:tcPr>
            <w:tcW w:w="11165" w:type="dxa"/>
            <w:gridSpan w:val="2"/>
          </w:tcPr>
          <w:p w14:paraId="718837E1" w14:textId="0EE0C649" w:rsidR="00344692" w:rsidRPr="00734471" w:rsidRDefault="00344692" w:rsidP="00933C77">
            <w:pPr>
              <w:pStyle w:val="ListParagraph"/>
              <w:numPr>
                <w:ilvl w:val="0"/>
                <w:numId w:val="6"/>
              </w:numPr>
              <w:spacing w:after="0"/>
              <w:rPr>
                <w:rFonts w:asciiTheme="minorHAnsi" w:hAnsiTheme="minorHAnsi" w:cstheme="minorHAnsi"/>
                <w:sz w:val="28"/>
                <w:szCs w:val="28"/>
              </w:rPr>
            </w:pPr>
            <w:r w:rsidRPr="00734471">
              <w:rPr>
                <w:rFonts w:asciiTheme="minorHAnsi" w:hAnsiTheme="minorHAnsi" w:cstheme="minorHAnsi"/>
                <w:sz w:val="28"/>
                <w:szCs w:val="28"/>
              </w:rPr>
              <w:t>To take responsibility, with the</w:t>
            </w:r>
            <w:r w:rsidR="0031140A" w:rsidRPr="00734471">
              <w:rPr>
                <w:rFonts w:asciiTheme="minorHAnsi" w:hAnsiTheme="minorHAnsi" w:cstheme="minorHAnsi"/>
                <w:sz w:val="28"/>
                <w:szCs w:val="28"/>
              </w:rPr>
              <w:t xml:space="preserve"> DSL and</w:t>
            </w:r>
            <w:r w:rsidRPr="00734471">
              <w:rPr>
                <w:rFonts w:asciiTheme="minorHAnsi" w:hAnsiTheme="minorHAnsi" w:cstheme="minorHAnsi"/>
                <w:sz w:val="28"/>
                <w:szCs w:val="28"/>
              </w:rPr>
              <w:t xml:space="preserve"> Headteacher, for safeguarding the welfare of </w:t>
            </w:r>
            <w:r w:rsidRPr="000B5BEB">
              <w:rPr>
                <w:rFonts w:asciiTheme="minorHAnsi" w:hAnsiTheme="minorHAnsi" w:cstheme="minorHAnsi"/>
                <w:sz w:val="28"/>
                <w:szCs w:val="28"/>
              </w:rPr>
              <w:t>children</w:t>
            </w:r>
            <w:r w:rsidR="00103EE3" w:rsidRPr="000B5BEB">
              <w:rPr>
                <w:rFonts w:asciiTheme="minorHAnsi" w:hAnsiTheme="minorHAnsi" w:cstheme="minorHAnsi"/>
                <w:sz w:val="28"/>
                <w:szCs w:val="28"/>
              </w:rPr>
              <w:t>, staff and visitors</w:t>
            </w:r>
            <w:r w:rsidRPr="00734471">
              <w:rPr>
                <w:rFonts w:asciiTheme="minorHAnsi" w:hAnsiTheme="minorHAnsi" w:cstheme="minorHAnsi"/>
                <w:sz w:val="28"/>
                <w:szCs w:val="28"/>
              </w:rPr>
              <w:t xml:space="preserve"> within the school</w:t>
            </w:r>
            <w:r w:rsidR="00104E6B" w:rsidRPr="00734471">
              <w:rPr>
                <w:rFonts w:asciiTheme="minorHAnsi" w:hAnsiTheme="minorHAnsi" w:cstheme="minorHAnsi"/>
                <w:sz w:val="28"/>
                <w:szCs w:val="28"/>
              </w:rPr>
              <w:t>.</w:t>
            </w:r>
          </w:p>
          <w:p w14:paraId="11D49C77" w14:textId="77777777" w:rsidR="00344692" w:rsidRPr="00734471" w:rsidRDefault="00344692" w:rsidP="00933C77">
            <w:pPr>
              <w:numPr>
                <w:ilvl w:val="0"/>
                <w:numId w:val="6"/>
              </w:numPr>
              <w:spacing w:after="0" w:line="240" w:lineRule="auto"/>
              <w:rPr>
                <w:rFonts w:asciiTheme="minorHAnsi" w:hAnsiTheme="minorHAnsi" w:cstheme="minorHAnsi"/>
                <w:sz w:val="28"/>
                <w:szCs w:val="28"/>
              </w:rPr>
            </w:pPr>
            <w:r w:rsidRPr="00734471">
              <w:rPr>
                <w:rFonts w:asciiTheme="minorHAnsi" w:hAnsiTheme="minorHAnsi" w:cstheme="minorHAnsi"/>
                <w:sz w:val="28"/>
                <w:szCs w:val="28"/>
              </w:rPr>
              <w:t>To comply with individual responsibilities, in accordance with the role, for health and safety in the setting.</w:t>
            </w:r>
          </w:p>
          <w:p w14:paraId="24834019" w14:textId="77777777" w:rsidR="00825589" w:rsidRPr="00734471" w:rsidRDefault="00344692" w:rsidP="004E470C">
            <w:pPr>
              <w:numPr>
                <w:ilvl w:val="0"/>
                <w:numId w:val="6"/>
              </w:numPr>
              <w:spacing w:after="0" w:line="240" w:lineRule="auto"/>
              <w:rPr>
                <w:rFonts w:asciiTheme="minorHAnsi" w:hAnsiTheme="minorHAnsi" w:cstheme="minorHAnsi"/>
                <w:sz w:val="28"/>
                <w:szCs w:val="28"/>
              </w:rPr>
            </w:pPr>
            <w:r w:rsidRPr="00734471">
              <w:rPr>
                <w:rFonts w:asciiTheme="minorHAnsi" w:hAnsiTheme="minorHAnsi" w:cstheme="minorHAnsi"/>
                <w:sz w:val="28"/>
                <w:szCs w:val="28"/>
              </w:rPr>
              <w:t>To ensure that all duties and services provided are in accordance with the School’s Equal Opportunities Policy.</w:t>
            </w:r>
          </w:p>
        </w:tc>
      </w:tr>
    </w:tbl>
    <w:p w14:paraId="349C6F5E" w14:textId="77777777" w:rsidR="008032B0" w:rsidRPr="00734471" w:rsidRDefault="008032B0">
      <w:pPr>
        <w:tabs>
          <w:tab w:val="left" w:pos="6285"/>
        </w:tabs>
        <w:rPr>
          <w:rFonts w:asciiTheme="minorHAnsi" w:hAnsiTheme="minorHAnsi" w:cstheme="minorHAnsi"/>
          <w:sz w:val="28"/>
          <w:szCs w:val="28"/>
        </w:rPr>
      </w:pPr>
    </w:p>
    <w:sectPr w:rsidR="008032B0" w:rsidRPr="00734471" w:rsidSect="008032B0">
      <w:pgSz w:w="11906" w:h="16838"/>
      <w:pgMar w:top="851" w:right="849"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Er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5AE6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76B8F"/>
    <w:multiLevelType w:val="hybridMultilevel"/>
    <w:tmpl w:val="5562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800C0"/>
    <w:multiLevelType w:val="hybridMultilevel"/>
    <w:tmpl w:val="B29824FC"/>
    <w:lvl w:ilvl="0" w:tplc="5B86A4AC">
      <w:start w:val="1"/>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B537B"/>
    <w:multiLevelType w:val="hybridMultilevel"/>
    <w:tmpl w:val="4FAA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13076"/>
    <w:multiLevelType w:val="hybridMultilevel"/>
    <w:tmpl w:val="4F56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75E62"/>
    <w:multiLevelType w:val="hybridMultilevel"/>
    <w:tmpl w:val="631E00D8"/>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6" w15:restartNumberingAfterBreak="0">
    <w:nsid w:val="19987F8A"/>
    <w:multiLevelType w:val="hybridMultilevel"/>
    <w:tmpl w:val="3C7E0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117D5"/>
    <w:multiLevelType w:val="hybridMultilevel"/>
    <w:tmpl w:val="FE8E4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1399A"/>
    <w:multiLevelType w:val="hybridMultilevel"/>
    <w:tmpl w:val="0B9CA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4E3417"/>
    <w:multiLevelType w:val="hybridMultilevel"/>
    <w:tmpl w:val="06E6E7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275E4"/>
    <w:multiLevelType w:val="hybridMultilevel"/>
    <w:tmpl w:val="DE3C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923C7"/>
    <w:multiLevelType w:val="hybridMultilevel"/>
    <w:tmpl w:val="A4D6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C2581"/>
    <w:multiLevelType w:val="hybridMultilevel"/>
    <w:tmpl w:val="E35AAA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618BE"/>
    <w:multiLevelType w:val="hybridMultilevel"/>
    <w:tmpl w:val="E69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53BA1"/>
    <w:multiLevelType w:val="hybridMultilevel"/>
    <w:tmpl w:val="7CF4324E"/>
    <w:lvl w:ilvl="0" w:tplc="2BE6A29A">
      <w:numFmt w:val="bullet"/>
      <w:lvlText w:val=""/>
      <w:lvlJc w:val="left"/>
      <w:pPr>
        <w:ind w:left="886" w:hanging="361"/>
      </w:pPr>
      <w:rPr>
        <w:rFonts w:ascii="Symbol" w:eastAsia="Symbol" w:hAnsi="Symbol" w:cs="Symbol" w:hint="default"/>
        <w:b w:val="0"/>
        <w:bCs w:val="0"/>
        <w:i w:val="0"/>
        <w:iCs w:val="0"/>
        <w:spacing w:val="0"/>
        <w:w w:val="100"/>
        <w:sz w:val="22"/>
        <w:szCs w:val="22"/>
        <w:lang w:val="en-US" w:eastAsia="en-US" w:bidi="ar-SA"/>
      </w:rPr>
    </w:lvl>
    <w:lvl w:ilvl="1" w:tplc="6B76F09A">
      <w:numFmt w:val="bullet"/>
      <w:lvlText w:val="•"/>
      <w:lvlJc w:val="left"/>
      <w:pPr>
        <w:ind w:left="1812" w:hanging="361"/>
      </w:pPr>
      <w:rPr>
        <w:rFonts w:hint="default"/>
        <w:lang w:val="en-US" w:eastAsia="en-US" w:bidi="ar-SA"/>
      </w:rPr>
    </w:lvl>
    <w:lvl w:ilvl="2" w:tplc="D31428FC">
      <w:numFmt w:val="bullet"/>
      <w:lvlText w:val="•"/>
      <w:lvlJc w:val="left"/>
      <w:pPr>
        <w:ind w:left="2744" w:hanging="361"/>
      </w:pPr>
      <w:rPr>
        <w:rFonts w:hint="default"/>
        <w:lang w:val="en-US" w:eastAsia="en-US" w:bidi="ar-SA"/>
      </w:rPr>
    </w:lvl>
    <w:lvl w:ilvl="3" w:tplc="D3E6C216">
      <w:numFmt w:val="bullet"/>
      <w:lvlText w:val="•"/>
      <w:lvlJc w:val="left"/>
      <w:pPr>
        <w:ind w:left="3677" w:hanging="361"/>
      </w:pPr>
      <w:rPr>
        <w:rFonts w:hint="default"/>
        <w:lang w:val="en-US" w:eastAsia="en-US" w:bidi="ar-SA"/>
      </w:rPr>
    </w:lvl>
    <w:lvl w:ilvl="4" w:tplc="489C1518">
      <w:numFmt w:val="bullet"/>
      <w:lvlText w:val="•"/>
      <w:lvlJc w:val="left"/>
      <w:pPr>
        <w:ind w:left="4609" w:hanging="361"/>
      </w:pPr>
      <w:rPr>
        <w:rFonts w:hint="default"/>
        <w:lang w:val="en-US" w:eastAsia="en-US" w:bidi="ar-SA"/>
      </w:rPr>
    </w:lvl>
    <w:lvl w:ilvl="5" w:tplc="7B2A7072">
      <w:numFmt w:val="bullet"/>
      <w:lvlText w:val="•"/>
      <w:lvlJc w:val="left"/>
      <w:pPr>
        <w:ind w:left="5542" w:hanging="361"/>
      </w:pPr>
      <w:rPr>
        <w:rFonts w:hint="default"/>
        <w:lang w:val="en-US" w:eastAsia="en-US" w:bidi="ar-SA"/>
      </w:rPr>
    </w:lvl>
    <w:lvl w:ilvl="6" w:tplc="2D743646">
      <w:numFmt w:val="bullet"/>
      <w:lvlText w:val="•"/>
      <w:lvlJc w:val="left"/>
      <w:pPr>
        <w:ind w:left="6474" w:hanging="361"/>
      </w:pPr>
      <w:rPr>
        <w:rFonts w:hint="default"/>
        <w:lang w:val="en-US" w:eastAsia="en-US" w:bidi="ar-SA"/>
      </w:rPr>
    </w:lvl>
    <w:lvl w:ilvl="7" w:tplc="947E127C">
      <w:numFmt w:val="bullet"/>
      <w:lvlText w:val="•"/>
      <w:lvlJc w:val="left"/>
      <w:pPr>
        <w:ind w:left="7406" w:hanging="361"/>
      </w:pPr>
      <w:rPr>
        <w:rFonts w:hint="default"/>
        <w:lang w:val="en-US" w:eastAsia="en-US" w:bidi="ar-SA"/>
      </w:rPr>
    </w:lvl>
    <w:lvl w:ilvl="8" w:tplc="A22048F6">
      <w:numFmt w:val="bullet"/>
      <w:lvlText w:val="•"/>
      <w:lvlJc w:val="left"/>
      <w:pPr>
        <w:ind w:left="8339" w:hanging="361"/>
      </w:pPr>
      <w:rPr>
        <w:rFonts w:hint="default"/>
        <w:lang w:val="en-US" w:eastAsia="en-US" w:bidi="ar-SA"/>
      </w:rPr>
    </w:lvl>
  </w:abstractNum>
  <w:abstractNum w:abstractNumId="15" w15:restartNumberingAfterBreak="0">
    <w:nsid w:val="5C3E0705"/>
    <w:multiLevelType w:val="hybridMultilevel"/>
    <w:tmpl w:val="CACA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B83C06"/>
    <w:multiLevelType w:val="hybridMultilevel"/>
    <w:tmpl w:val="E53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B5162"/>
    <w:multiLevelType w:val="hybridMultilevel"/>
    <w:tmpl w:val="7564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A579C"/>
    <w:multiLevelType w:val="hybridMultilevel"/>
    <w:tmpl w:val="96B045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944AF"/>
    <w:multiLevelType w:val="hybridMultilevel"/>
    <w:tmpl w:val="D60884D8"/>
    <w:lvl w:ilvl="0" w:tplc="B6D8009A">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6FF69A3"/>
    <w:multiLevelType w:val="hybridMultilevel"/>
    <w:tmpl w:val="43F46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291617">
    <w:abstractNumId w:val="5"/>
  </w:num>
  <w:num w:numId="2" w16cid:durableId="1755740408">
    <w:abstractNumId w:val="3"/>
  </w:num>
  <w:num w:numId="3" w16cid:durableId="1998457109">
    <w:abstractNumId w:val="13"/>
  </w:num>
  <w:num w:numId="4" w16cid:durableId="1378385229">
    <w:abstractNumId w:val="15"/>
  </w:num>
  <w:num w:numId="5" w16cid:durableId="2077586497">
    <w:abstractNumId w:val="11"/>
  </w:num>
  <w:num w:numId="6" w16cid:durableId="959652884">
    <w:abstractNumId w:val="16"/>
  </w:num>
  <w:num w:numId="7" w16cid:durableId="1025132610">
    <w:abstractNumId w:val="17"/>
  </w:num>
  <w:num w:numId="8" w16cid:durableId="1613322510">
    <w:abstractNumId w:val="1"/>
  </w:num>
  <w:num w:numId="9" w16cid:durableId="746616641">
    <w:abstractNumId w:val="18"/>
  </w:num>
  <w:num w:numId="10" w16cid:durableId="630131345">
    <w:abstractNumId w:val="9"/>
  </w:num>
  <w:num w:numId="11" w16cid:durableId="1319187025">
    <w:abstractNumId w:val="7"/>
  </w:num>
  <w:num w:numId="12" w16cid:durableId="554896844">
    <w:abstractNumId w:val="12"/>
  </w:num>
  <w:num w:numId="13" w16cid:durableId="1724594484">
    <w:abstractNumId w:val="20"/>
  </w:num>
  <w:num w:numId="14" w16cid:durableId="1541822725">
    <w:abstractNumId w:val="6"/>
  </w:num>
  <w:num w:numId="15" w16cid:durableId="449009936">
    <w:abstractNumId w:val="8"/>
  </w:num>
  <w:num w:numId="16" w16cid:durableId="13601630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281381">
    <w:abstractNumId w:val="0"/>
  </w:num>
  <w:num w:numId="18" w16cid:durableId="1979527585">
    <w:abstractNumId w:val="19"/>
  </w:num>
  <w:num w:numId="19" w16cid:durableId="830102498">
    <w:abstractNumId w:val="10"/>
  </w:num>
  <w:num w:numId="20" w16cid:durableId="53622030">
    <w:abstractNumId w:val="4"/>
  </w:num>
  <w:num w:numId="21" w16cid:durableId="847644090">
    <w:abstractNumId w:val="2"/>
  </w:num>
  <w:num w:numId="22" w16cid:durableId="403063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92"/>
    <w:rsid w:val="00021DF4"/>
    <w:rsid w:val="000268D7"/>
    <w:rsid w:val="00060CD6"/>
    <w:rsid w:val="00064AC8"/>
    <w:rsid w:val="00077096"/>
    <w:rsid w:val="000A0DF7"/>
    <w:rsid w:val="000B5BEB"/>
    <w:rsid w:val="000D3D42"/>
    <w:rsid w:val="000D6A7C"/>
    <w:rsid w:val="000D6B68"/>
    <w:rsid w:val="000E2A35"/>
    <w:rsid w:val="00103EE3"/>
    <w:rsid w:val="00104E6B"/>
    <w:rsid w:val="0010539D"/>
    <w:rsid w:val="00106E7B"/>
    <w:rsid w:val="00133A7D"/>
    <w:rsid w:val="00157D7A"/>
    <w:rsid w:val="0017387D"/>
    <w:rsid w:val="00190FE5"/>
    <w:rsid w:val="001C0EF7"/>
    <w:rsid w:val="001E247F"/>
    <w:rsid w:val="00214E60"/>
    <w:rsid w:val="00216F95"/>
    <w:rsid w:val="00220387"/>
    <w:rsid w:val="002809B8"/>
    <w:rsid w:val="002C5FBB"/>
    <w:rsid w:val="0031140A"/>
    <w:rsid w:val="003231CF"/>
    <w:rsid w:val="0033346A"/>
    <w:rsid w:val="00344692"/>
    <w:rsid w:val="00361173"/>
    <w:rsid w:val="00361BF1"/>
    <w:rsid w:val="00385224"/>
    <w:rsid w:val="003B48FC"/>
    <w:rsid w:val="003B4D77"/>
    <w:rsid w:val="003C3E11"/>
    <w:rsid w:val="003D2014"/>
    <w:rsid w:val="003D33CB"/>
    <w:rsid w:val="003D3DD0"/>
    <w:rsid w:val="003D4F1C"/>
    <w:rsid w:val="003D7ACE"/>
    <w:rsid w:val="003E17F0"/>
    <w:rsid w:val="00407F52"/>
    <w:rsid w:val="004125E5"/>
    <w:rsid w:val="00420513"/>
    <w:rsid w:val="00444440"/>
    <w:rsid w:val="004653C7"/>
    <w:rsid w:val="0046637E"/>
    <w:rsid w:val="00477772"/>
    <w:rsid w:val="004E1FE1"/>
    <w:rsid w:val="004E470C"/>
    <w:rsid w:val="00504B79"/>
    <w:rsid w:val="005052AE"/>
    <w:rsid w:val="005144F7"/>
    <w:rsid w:val="005327C9"/>
    <w:rsid w:val="0055583A"/>
    <w:rsid w:val="00593792"/>
    <w:rsid w:val="00596FE6"/>
    <w:rsid w:val="00597661"/>
    <w:rsid w:val="005B3B9C"/>
    <w:rsid w:val="005D6BD4"/>
    <w:rsid w:val="005D7C75"/>
    <w:rsid w:val="005E5721"/>
    <w:rsid w:val="00600480"/>
    <w:rsid w:val="00621D27"/>
    <w:rsid w:val="006930DB"/>
    <w:rsid w:val="006A1622"/>
    <w:rsid w:val="007106D1"/>
    <w:rsid w:val="00734292"/>
    <w:rsid w:val="00734471"/>
    <w:rsid w:val="00736BCB"/>
    <w:rsid w:val="007814AF"/>
    <w:rsid w:val="00794AFF"/>
    <w:rsid w:val="007A78E2"/>
    <w:rsid w:val="007B0136"/>
    <w:rsid w:val="007D63E1"/>
    <w:rsid w:val="008032B0"/>
    <w:rsid w:val="00825589"/>
    <w:rsid w:val="00841F18"/>
    <w:rsid w:val="008805BE"/>
    <w:rsid w:val="00891460"/>
    <w:rsid w:val="008924BD"/>
    <w:rsid w:val="008A2568"/>
    <w:rsid w:val="008A64D1"/>
    <w:rsid w:val="008B387A"/>
    <w:rsid w:val="008C56D1"/>
    <w:rsid w:val="009222F5"/>
    <w:rsid w:val="00930248"/>
    <w:rsid w:val="00933C77"/>
    <w:rsid w:val="009742D6"/>
    <w:rsid w:val="00984B47"/>
    <w:rsid w:val="009A2B87"/>
    <w:rsid w:val="009B6811"/>
    <w:rsid w:val="009C69F3"/>
    <w:rsid w:val="009D59F7"/>
    <w:rsid w:val="009E3219"/>
    <w:rsid w:val="009E63B9"/>
    <w:rsid w:val="009E7E35"/>
    <w:rsid w:val="00A1046C"/>
    <w:rsid w:val="00A42316"/>
    <w:rsid w:val="00A52219"/>
    <w:rsid w:val="00A815C9"/>
    <w:rsid w:val="00A928FA"/>
    <w:rsid w:val="00AA3FAC"/>
    <w:rsid w:val="00AC6CC2"/>
    <w:rsid w:val="00AD297A"/>
    <w:rsid w:val="00AE4747"/>
    <w:rsid w:val="00AF1109"/>
    <w:rsid w:val="00B47601"/>
    <w:rsid w:val="00BB414E"/>
    <w:rsid w:val="00BB509F"/>
    <w:rsid w:val="00C03BA3"/>
    <w:rsid w:val="00C15C21"/>
    <w:rsid w:val="00C563DA"/>
    <w:rsid w:val="00C62BE3"/>
    <w:rsid w:val="00CC7A3D"/>
    <w:rsid w:val="00CD5E09"/>
    <w:rsid w:val="00CE0FA2"/>
    <w:rsid w:val="00D07F22"/>
    <w:rsid w:val="00D2071F"/>
    <w:rsid w:val="00D40430"/>
    <w:rsid w:val="00D803D5"/>
    <w:rsid w:val="00D90527"/>
    <w:rsid w:val="00D97B16"/>
    <w:rsid w:val="00DE38D5"/>
    <w:rsid w:val="00E14D32"/>
    <w:rsid w:val="00E33F17"/>
    <w:rsid w:val="00E62D81"/>
    <w:rsid w:val="00E721C4"/>
    <w:rsid w:val="00E754FA"/>
    <w:rsid w:val="00E95BDF"/>
    <w:rsid w:val="00EC7039"/>
    <w:rsid w:val="00EF2976"/>
    <w:rsid w:val="00F2687D"/>
    <w:rsid w:val="00F32018"/>
    <w:rsid w:val="00F352AE"/>
    <w:rsid w:val="00F64F7C"/>
    <w:rsid w:val="00F66237"/>
    <w:rsid w:val="00F70BF3"/>
    <w:rsid w:val="00F722A6"/>
    <w:rsid w:val="00F746A9"/>
    <w:rsid w:val="00F81519"/>
    <w:rsid w:val="00F85AA3"/>
    <w:rsid w:val="00FA3191"/>
    <w:rsid w:val="00FF1518"/>
    <w:rsid w:val="00FF5CA7"/>
    <w:rsid w:val="00FF6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7175"/>
  <w15:docId w15:val="{E0CA06B1-F7AE-4021-BFA9-05D5D8B1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92"/>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6A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1"/>
    <w:qFormat/>
    <w:rsid w:val="00F746A9"/>
    <w:pPr>
      <w:spacing w:after="200" w:line="276" w:lineRule="auto"/>
      <w:ind w:left="720"/>
      <w:contextualSpacing/>
    </w:pPr>
    <w:rPr>
      <w:rFonts w:eastAsia="Calibri"/>
      <w:color w:val="auto"/>
      <w:kern w:val="0"/>
      <w:sz w:val="22"/>
      <w:szCs w:val="22"/>
      <w:lang w:eastAsia="en-US"/>
      <w14:ligatures w14:val="none"/>
      <w14:cntxtAlts w14:val="0"/>
    </w:rPr>
  </w:style>
  <w:style w:type="paragraph" w:styleId="ListBullet">
    <w:name w:val="List Bullet"/>
    <w:basedOn w:val="Normal"/>
    <w:uiPriority w:val="99"/>
    <w:unhideWhenUsed/>
    <w:rsid w:val="009E3219"/>
    <w:pPr>
      <w:numPr>
        <w:numId w:val="17"/>
      </w:numPr>
      <w:spacing w:after="200" w:line="276" w:lineRule="auto"/>
      <w:contextualSpacing/>
    </w:pPr>
    <w:rPr>
      <w:rFonts w:ascii="Modern Era" w:eastAsiaTheme="minorEastAsia" w:hAnsi="Modern Era" w:cs="Modern Era"/>
      <w:color w:val="242424"/>
      <w:kern w:val="0"/>
      <w:sz w:val="22"/>
      <w:szCs w:val="22"/>
      <w:lang w:val="en-US"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296962">
      <w:bodyDiv w:val="1"/>
      <w:marLeft w:val="0"/>
      <w:marRight w:val="0"/>
      <w:marTop w:val="0"/>
      <w:marBottom w:val="0"/>
      <w:divBdr>
        <w:top w:val="none" w:sz="0" w:space="0" w:color="auto"/>
        <w:left w:val="none" w:sz="0" w:space="0" w:color="auto"/>
        <w:bottom w:val="none" w:sz="0" w:space="0" w:color="auto"/>
        <w:right w:val="none" w:sz="0" w:space="0" w:color="auto"/>
      </w:divBdr>
    </w:div>
    <w:div w:id="9826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C0D53641-444C-45E9-9C08-2BFF4DAD9BE5}"/>
</file>

<file path=customXml/itemProps2.xml><?xml version="1.0" encoding="utf-8"?>
<ds:datastoreItem xmlns:ds="http://schemas.openxmlformats.org/officeDocument/2006/customXml" ds:itemID="{1405A858-664D-40E6-92A7-4434E08EEC7C}"/>
</file>

<file path=customXml/itemProps3.xml><?xml version="1.0" encoding="utf-8"?>
<ds:datastoreItem xmlns:ds="http://schemas.openxmlformats.org/officeDocument/2006/customXml" ds:itemID="{B6BB7C4D-8C23-4684-B879-86F30306E811}"/>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Dixon</dc:creator>
  <cp:lastModifiedBy>Eleanor Arnold</cp:lastModifiedBy>
  <cp:revision>3</cp:revision>
  <cp:lastPrinted>2024-06-11T06:53:00Z</cp:lastPrinted>
  <dcterms:created xsi:type="dcterms:W3CDTF">2026-07-15T14:24:00Z</dcterms:created>
  <dcterms:modified xsi:type="dcterms:W3CDTF">2026-07-15T14:24:00Z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