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A25E" w14:textId="77777777" w:rsidR="00272D0F" w:rsidRPr="00887FBE" w:rsidRDefault="00887FBE">
      <w:pPr>
        <w:rPr>
          <w:b/>
          <w:sz w:val="32"/>
        </w:rPr>
      </w:pPr>
      <w:r w:rsidRPr="00887FBE">
        <w:rPr>
          <w:rFonts w:ascii="Arial" w:hAnsi="Arial" w:cs="Arial"/>
          <w:b/>
          <w:noProof/>
          <w:sz w:val="32"/>
          <w:lang w:eastAsia="en-GB"/>
        </w:rPr>
        <w:drawing>
          <wp:anchor distT="0" distB="0" distL="114300" distR="114300" simplePos="0" relativeHeight="251659264" behindDoc="0" locked="0" layoutInCell="1" allowOverlap="1" wp14:anchorId="7D15ABBA" wp14:editId="4369EEBD">
            <wp:simplePos x="0" y="0"/>
            <wp:positionH relativeFrom="column">
              <wp:posOffset>5800725</wp:posOffset>
            </wp:positionH>
            <wp:positionV relativeFrom="paragraph">
              <wp:posOffset>-200025</wp:posOffset>
            </wp:positionV>
            <wp:extent cx="962025" cy="85334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853344"/>
                    </a:xfrm>
                    <a:prstGeom prst="rect">
                      <a:avLst/>
                    </a:prstGeom>
                    <a:noFill/>
                    <a:ln>
                      <a:noFill/>
                    </a:ln>
                  </pic:spPr>
                </pic:pic>
              </a:graphicData>
            </a:graphic>
          </wp:anchor>
        </w:drawing>
      </w:r>
      <w:r w:rsidRPr="00887FBE">
        <w:rPr>
          <w:b/>
          <w:sz w:val="32"/>
        </w:rPr>
        <w:t>West Hill Primary School</w:t>
      </w:r>
    </w:p>
    <w:p w14:paraId="4D4BC74A" w14:textId="77777777" w:rsidR="00887FBE" w:rsidRDefault="00887FBE">
      <w:pPr>
        <w:rPr>
          <w:b/>
          <w:sz w:val="32"/>
        </w:rPr>
      </w:pPr>
      <w:r w:rsidRPr="00887FBE">
        <w:rPr>
          <w:b/>
          <w:sz w:val="32"/>
        </w:rPr>
        <w:t>Job Description</w:t>
      </w:r>
    </w:p>
    <w:p w14:paraId="6F29453C" w14:textId="77777777" w:rsidR="00887FBE" w:rsidRDefault="00887FBE">
      <w:pPr>
        <w:rPr>
          <w:sz w:val="32"/>
        </w:rPr>
      </w:pPr>
      <w:r>
        <w:rPr>
          <w:sz w:val="32"/>
        </w:rPr>
        <w:t xml:space="preserve">SEND Learning </w:t>
      </w:r>
      <w:r w:rsidR="00A00A66">
        <w:rPr>
          <w:sz w:val="32"/>
        </w:rPr>
        <w:t>S</w:t>
      </w:r>
      <w:r>
        <w:rPr>
          <w:sz w:val="32"/>
        </w:rPr>
        <w:t xml:space="preserve">upport </w:t>
      </w:r>
      <w:r w:rsidR="00A00A66">
        <w:rPr>
          <w:sz w:val="32"/>
        </w:rPr>
        <w:t>A</w:t>
      </w:r>
      <w:r>
        <w:rPr>
          <w:sz w:val="32"/>
        </w:rPr>
        <w:t>ssistant (G1) Event Linked</w:t>
      </w:r>
    </w:p>
    <w:p w14:paraId="1D520975" w14:textId="77777777" w:rsidR="00887FBE" w:rsidRDefault="00887FBE">
      <w:pPr>
        <w:rPr>
          <w:sz w:val="24"/>
        </w:rPr>
      </w:pPr>
      <w:r w:rsidRPr="00887FBE">
        <w:rPr>
          <w:b/>
          <w:sz w:val="24"/>
        </w:rPr>
        <w:t>Grade:</w:t>
      </w:r>
      <w:r>
        <w:rPr>
          <w:sz w:val="24"/>
        </w:rPr>
        <w:t xml:space="preserve"> Scale 1C</w:t>
      </w:r>
    </w:p>
    <w:p w14:paraId="6F418E50" w14:textId="77777777" w:rsidR="00887FBE" w:rsidRDefault="00887FBE">
      <w:pPr>
        <w:rPr>
          <w:b/>
          <w:sz w:val="24"/>
        </w:rPr>
      </w:pPr>
      <w:r w:rsidRPr="00887FBE">
        <w:rPr>
          <w:b/>
          <w:sz w:val="24"/>
        </w:rPr>
        <w:t>Main Duties:</w:t>
      </w:r>
    </w:p>
    <w:p w14:paraId="40FD97D6" w14:textId="77777777" w:rsidR="00887FBE" w:rsidRPr="00887FBE" w:rsidRDefault="00887FBE" w:rsidP="00887FBE">
      <w:pPr>
        <w:rPr>
          <w:sz w:val="24"/>
          <w:lang w:val="en-US"/>
        </w:rPr>
      </w:pPr>
      <w:r w:rsidRPr="00887FBE">
        <w:rPr>
          <w:sz w:val="24"/>
          <w:lang w:val="en-US"/>
        </w:rPr>
        <w:t>Under the direction or instruction of the teacher or line manager to work with individual pupils or small groups to supervise physical and general care of pu</w:t>
      </w:r>
      <w:r>
        <w:rPr>
          <w:sz w:val="24"/>
          <w:lang w:val="en-US"/>
        </w:rPr>
        <w:t xml:space="preserve">pils, including those with SEND. </w:t>
      </w:r>
      <w:r w:rsidRPr="00887FBE">
        <w:rPr>
          <w:sz w:val="24"/>
          <w:lang w:val="en-US"/>
        </w:rPr>
        <w:t>Support access to learning for pupils and provide general support to the teacher in the management of pupils and the classroom.</w:t>
      </w:r>
    </w:p>
    <w:p w14:paraId="5BB6C17C" w14:textId="77777777" w:rsidR="00887FBE" w:rsidRPr="00887FBE" w:rsidRDefault="00887FBE" w:rsidP="00887FBE">
      <w:pPr>
        <w:rPr>
          <w:b/>
          <w:bCs/>
          <w:sz w:val="24"/>
          <w:lang w:val="en-US"/>
        </w:rPr>
      </w:pPr>
      <w:r w:rsidRPr="00887FBE">
        <w:rPr>
          <w:b/>
          <w:bCs/>
          <w:sz w:val="24"/>
          <w:lang w:val="en-US"/>
        </w:rPr>
        <w:t>Working Pattern:</w:t>
      </w:r>
    </w:p>
    <w:p w14:paraId="0D299C99" w14:textId="77777777" w:rsidR="00A4058A" w:rsidRPr="000E3BC7" w:rsidRDefault="00887FBE" w:rsidP="004A34A2">
      <w:pPr>
        <w:pStyle w:val="NoSpacing"/>
        <w:numPr>
          <w:ilvl w:val="0"/>
          <w:numId w:val="5"/>
        </w:numPr>
        <w:rPr>
          <w:lang w:val="en-US"/>
        </w:rPr>
      </w:pPr>
      <w:r w:rsidRPr="000E3BC7">
        <w:rPr>
          <w:lang w:val="en-US"/>
        </w:rPr>
        <w:t>Term Time Only (TTO) Full time hours are 36 per week.</w:t>
      </w:r>
    </w:p>
    <w:p w14:paraId="1069584D" w14:textId="77777777" w:rsidR="00A4058A" w:rsidRPr="00A4058A" w:rsidRDefault="00A4058A" w:rsidP="00A4058A">
      <w:pPr>
        <w:pStyle w:val="NoSpacing"/>
        <w:ind w:left="720"/>
        <w:rPr>
          <w:lang w:val="en-US"/>
        </w:rPr>
      </w:pPr>
    </w:p>
    <w:p w14:paraId="346D36B9" w14:textId="77777777" w:rsidR="00887FBE" w:rsidRPr="00887FBE" w:rsidRDefault="00887FBE" w:rsidP="00887FBE">
      <w:pPr>
        <w:rPr>
          <w:b/>
          <w:bCs/>
          <w:sz w:val="24"/>
          <w:lang w:val="en-US"/>
        </w:rPr>
      </w:pPr>
      <w:r w:rsidRPr="00887FBE">
        <w:rPr>
          <w:b/>
          <w:bCs/>
          <w:sz w:val="24"/>
          <w:lang w:val="en-US"/>
        </w:rPr>
        <w:t>Conditions of Service Applicable:</w:t>
      </w:r>
    </w:p>
    <w:p w14:paraId="5CD92C40" w14:textId="77777777" w:rsidR="00887FBE" w:rsidRPr="00887FBE" w:rsidRDefault="00887FBE" w:rsidP="00887FBE">
      <w:pPr>
        <w:numPr>
          <w:ilvl w:val="0"/>
          <w:numId w:val="3"/>
        </w:numPr>
        <w:rPr>
          <w:sz w:val="24"/>
          <w:lang w:val="en-US"/>
        </w:rPr>
      </w:pPr>
      <w:r w:rsidRPr="00887FBE">
        <w:rPr>
          <w:sz w:val="24"/>
          <w:lang w:val="en-US"/>
        </w:rPr>
        <w:t>NJC for Local Government Services (Green Book)</w:t>
      </w:r>
    </w:p>
    <w:p w14:paraId="12837350" w14:textId="77777777" w:rsidR="00887FBE" w:rsidRPr="00887FBE" w:rsidRDefault="00887FBE" w:rsidP="00887FBE">
      <w:pPr>
        <w:rPr>
          <w:b/>
          <w:bCs/>
          <w:sz w:val="24"/>
          <w:lang w:val="en-US"/>
        </w:rPr>
      </w:pPr>
      <w:r w:rsidRPr="00887FBE">
        <w:rPr>
          <w:b/>
          <w:bCs/>
          <w:sz w:val="24"/>
          <w:lang w:val="en-US"/>
        </w:rPr>
        <w:t>Grade:</w:t>
      </w:r>
      <w:r w:rsidRPr="00887FBE">
        <w:rPr>
          <w:b/>
          <w:bCs/>
          <w:sz w:val="24"/>
          <w:lang w:val="en-US"/>
        </w:rPr>
        <w:tab/>
      </w:r>
      <w:r w:rsidRPr="00887FBE">
        <w:rPr>
          <w:b/>
          <w:bCs/>
          <w:sz w:val="24"/>
          <w:lang w:val="en-US"/>
        </w:rPr>
        <w:tab/>
      </w:r>
      <w:r w:rsidRPr="00887FBE">
        <w:rPr>
          <w:b/>
          <w:bCs/>
          <w:sz w:val="24"/>
          <w:lang w:val="en-US"/>
        </w:rPr>
        <w:tab/>
      </w:r>
      <w:r w:rsidRPr="00887FBE">
        <w:rPr>
          <w:b/>
          <w:bCs/>
          <w:sz w:val="24"/>
          <w:lang w:val="en-US"/>
        </w:rPr>
        <w:tab/>
      </w:r>
    </w:p>
    <w:p w14:paraId="57EB724B" w14:textId="77777777" w:rsidR="00887FBE" w:rsidRPr="00887FBE" w:rsidRDefault="00887FBE" w:rsidP="00887FBE">
      <w:pPr>
        <w:numPr>
          <w:ilvl w:val="0"/>
          <w:numId w:val="4"/>
        </w:numPr>
        <w:rPr>
          <w:bCs/>
          <w:sz w:val="24"/>
          <w:lang w:val="en-US"/>
        </w:rPr>
      </w:pPr>
      <w:r w:rsidRPr="00887FBE">
        <w:rPr>
          <w:bCs/>
          <w:sz w:val="24"/>
          <w:lang w:val="en-US"/>
        </w:rPr>
        <w:t xml:space="preserve">Scale 1C </w:t>
      </w:r>
    </w:p>
    <w:p w14:paraId="7E8C83DB" w14:textId="77777777" w:rsidR="00887FBE" w:rsidRPr="00887FBE" w:rsidRDefault="00887FBE" w:rsidP="00887FBE">
      <w:pPr>
        <w:rPr>
          <w:b/>
          <w:bCs/>
          <w:sz w:val="24"/>
          <w:lang w:val="en-US"/>
        </w:rPr>
      </w:pPr>
      <w:r w:rsidRPr="00887FBE">
        <w:rPr>
          <w:b/>
          <w:bCs/>
          <w:sz w:val="24"/>
          <w:lang w:val="en-US"/>
        </w:rPr>
        <w:t>Pay Points:</w:t>
      </w:r>
    </w:p>
    <w:p w14:paraId="6FAB55E0" w14:textId="77777777" w:rsidR="00887FBE" w:rsidRPr="00A4058A" w:rsidRDefault="000E3BC7" w:rsidP="00887FBE">
      <w:pPr>
        <w:numPr>
          <w:ilvl w:val="0"/>
          <w:numId w:val="2"/>
        </w:numPr>
        <w:rPr>
          <w:sz w:val="24"/>
          <w:lang w:val="en-US"/>
        </w:rPr>
      </w:pPr>
      <w:r>
        <w:rPr>
          <w:bCs/>
          <w:sz w:val="24"/>
          <w:lang w:val="en-US"/>
        </w:rPr>
        <w:t>Spinal Column Point 2</w:t>
      </w:r>
    </w:p>
    <w:p w14:paraId="1B0A732E" w14:textId="77777777" w:rsidR="00887FBE" w:rsidRPr="00887FBE" w:rsidRDefault="00887FBE" w:rsidP="00887FBE">
      <w:pPr>
        <w:rPr>
          <w:b/>
          <w:bCs/>
          <w:sz w:val="24"/>
          <w:lang w:val="en-US"/>
        </w:rPr>
      </w:pPr>
      <w:r w:rsidRPr="00887FBE">
        <w:rPr>
          <w:b/>
          <w:bCs/>
          <w:sz w:val="24"/>
          <w:lang w:val="en-US"/>
        </w:rPr>
        <w:t>Method of Payment:</w:t>
      </w:r>
    </w:p>
    <w:p w14:paraId="7AF16879" w14:textId="77777777" w:rsidR="00A4058A" w:rsidRPr="00A4058A" w:rsidRDefault="00887FBE" w:rsidP="00A4058A">
      <w:pPr>
        <w:numPr>
          <w:ilvl w:val="0"/>
          <w:numId w:val="2"/>
        </w:numPr>
        <w:rPr>
          <w:sz w:val="24"/>
          <w:lang w:val="en-US"/>
        </w:rPr>
      </w:pPr>
      <w:r w:rsidRPr="00887FBE">
        <w:rPr>
          <w:sz w:val="24"/>
          <w:lang w:val="en-US"/>
        </w:rPr>
        <w:t>Monthly (15th)</w:t>
      </w:r>
    </w:p>
    <w:p w14:paraId="1A41F613" w14:textId="77777777" w:rsidR="00A4058A" w:rsidRDefault="00A4058A" w:rsidP="00A4058A">
      <w:pPr>
        <w:rPr>
          <w:b/>
          <w:bCs/>
          <w:sz w:val="24"/>
          <w:lang w:val="en-US"/>
        </w:rPr>
      </w:pPr>
      <w:r w:rsidRPr="00A4058A">
        <w:rPr>
          <w:b/>
          <w:bCs/>
          <w:sz w:val="24"/>
          <w:lang w:val="en-US"/>
        </w:rPr>
        <w:t>Annual Leave:</w:t>
      </w:r>
    </w:p>
    <w:p w14:paraId="6F8A0427" w14:textId="77777777" w:rsidR="00A4058A" w:rsidRPr="00A4058A" w:rsidRDefault="00A4058A" w:rsidP="00A4058A">
      <w:pPr>
        <w:pStyle w:val="NoSpacing"/>
        <w:numPr>
          <w:ilvl w:val="0"/>
          <w:numId w:val="2"/>
        </w:numPr>
        <w:rPr>
          <w:b/>
          <w:bCs/>
          <w:sz w:val="24"/>
          <w:lang w:val="en-US"/>
        </w:rPr>
      </w:pPr>
      <w:r w:rsidRPr="00A4058A">
        <w:t xml:space="preserve">The annual leave year is the </w:t>
      </w:r>
      <w:proofErr w:type="gramStart"/>
      <w:r w:rsidRPr="00A4058A">
        <w:t>12 month</w:t>
      </w:r>
      <w:proofErr w:type="gramEnd"/>
      <w:r w:rsidRPr="00A4058A">
        <w:t xml:space="preserve"> period beginning 1 April each year.</w:t>
      </w:r>
    </w:p>
    <w:p w14:paraId="1CCE306D" w14:textId="77777777" w:rsidR="00A4058A" w:rsidRPr="00A4058A" w:rsidRDefault="00A4058A" w:rsidP="00A4058A">
      <w:pPr>
        <w:pStyle w:val="NoSpacing"/>
        <w:numPr>
          <w:ilvl w:val="0"/>
          <w:numId w:val="2"/>
        </w:numPr>
        <w:rPr>
          <w:lang w:val="en-US"/>
        </w:rPr>
      </w:pPr>
      <w:r w:rsidRPr="00A4058A">
        <w:rPr>
          <w:lang w:val="en-US"/>
        </w:rPr>
        <w:t xml:space="preserve">For TTO staff an allowance is made in the TTO notional pay and hours calculation for annual leave and 8 Bank Holidays.  </w:t>
      </w:r>
      <w:r w:rsidRPr="00A4058A">
        <w:rPr>
          <w:u w:val="single"/>
          <w:lang w:val="en-US"/>
        </w:rPr>
        <w:t>Leave is taken during school closure periods.</w:t>
      </w:r>
    </w:p>
    <w:p w14:paraId="2D247A93" w14:textId="77777777" w:rsidR="00A4058A" w:rsidRPr="00A4058A" w:rsidRDefault="00A4058A" w:rsidP="00A4058A">
      <w:pPr>
        <w:pStyle w:val="NoSpacing"/>
        <w:ind w:left="720"/>
        <w:rPr>
          <w:lang w:val="en-US"/>
        </w:rPr>
      </w:pPr>
    </w:p>
    <w:p w14:paraId="6B7F1CFC" w14:textId="77777777" w:rsidR="00A4058A" w:rsidRPr="00A4058A" w:rsidRDefault="00A4058A" w:rsidP="00A4058A">
      <w:pPr>
        <w:rPr>
          <w:b/>
          <w:sz w:val="24"/>
          <w:u w:val="single"/>
        </w:rPr>
      </w:pPr>
      <w:r w:rsidRPr="00A4058A">
        <w:rPr>
          <w:b/>
          <w:sz w:val="24"/>
          <w:u w:val="single"/>
        </w:rPr>
        <w:t>Annual leave entitlement from 1 April 2010</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960"/>
        <w:gridCol w:w="1800"/>
        <w:gridCol w:w="2261"/>
      </w:tblGrid>
      <w:tr w:rsidR="00A4058A" w:rsidRPr="00A4058A" w14:paraId="20457F76" w14:textId="77777777" w:rsidTr="00A4058A">
        <w:trPr>
          <w:trHeight w:val="264"/>
        </w:trPr>
        <w:tc>
          <w:tcPr>
            <w:tcW w:w="5148" w:type="dxa"/>
            <w:gridSpan w:val="2"/>
            <w:shd w:val="clear" w:color="auto" w:fill="auto"/>
          </w:tcPr>
          <w:p w14:paraId="0687E99C" w14:textId="77777777" w:rsidR="00A4058A" w:rsidRPr="00A4058A" w:rsidRDefault="00A4058A" w:rsidP="00A4058A">
            <w:pPr>
              <w:rPr>
                <w:b/>
                <w:sz w:val="20"/>
              </w:rPr>
            </w:pPr>
            <w:r w:rsidRPr="00A4058A">
              <w:rPr>
                <w:b/>
                <w:sz w:val="20"/>
              </w:rPr>
              <w:t>Grouping by SCP and Grade</w:t>
            </w:r>
          </w:p>
        </w:tc>
        <w:tc>
          <w:tcPr>
            <w:tcW w:w="4061" w:type="dxa"/>
            <w:gridSpan w:val="2"/>
            <w:shd w:val="clear" w:color="auto" w:fill="auto"/>
          </w:tcPr>
          <w:p w14:paraId="2719B51A" w14:textId="77777777" w:rsidR="00A4058A" w:rsidRPr="00A4058A" w:rsidRDefault="00A4058A" w:rsidP="00A4058A">
            <w:pPr>
              <w:rPr>
                <w:b/>
                <w:sz w:val="20"/>
              </w:rPr>
            </w:pPr>
            <w:r w:rsidRPr="00A4058A">
              <w:rPr>
                <w:b/>
                <w:sz w:val="20"/>
              </w:rPr>
              <w:t>Entitlement in working days</w:t>
            </w:r>
          </w:p>
        </w:tc>
      </w:tr>
      <w:tr w:rsidR="00A4058A" w:rsidRPr="00A4058A" w14:paraId="6622749D" w14:textId="77777777" w:rsidTr="00A4058A">
        <w:trPr>
          <w:trHeight w:val="502"/>
        </w:trPr>
        <w:tc>
          <w:tcPr>
            <w:tcW w:w="1188" w:type="dxa"/>
            <w:shd w:val="clear" w:color="auto" w:fill="auto"/>
          </w:tcPr>
          <w:p w14:paraId="2537A39E" w14:textId="77777777" w:rsidR="00A4058A" w:rsidRPr="00A4058A" w:rsidRDefault="00A4058A" w:rsidP="00A4058A">
            <w:pPr>
              <w:rPr>
                <w:b/>
                <w:sz w:val="20"/>
              </w:rPr>
            </w:pPr>
            <w:r w:rsidRPr="00A4058A">
              <w:rPr>
                <w:b/>
                <w:sz w:val="20"/>
              </w:rPr>
              <w:t>Spinal Column Point</w:t>
            </w:r>
          </w:p>
        </w:tc>
        <w:tc>
          <w:tcPr>
            <w:tcW w:w="3960" w:type="dxa"/>
            <w:shd w:val="clear" w:color="auto" w:fill="auto"/>
          </w:tcPr>
          <w:p w14:paraId="628C9E64" w14:textId="77777777" w:rsidR="00A4058A" w:rsidRPr="00A4058A" w:rsidRDefault="00A4058A" w:rsidP="00A4058A">
            <w:pPr>
              <w:rPr>
                <w:b/>
                <w:sz w:val="20"/>
              </w:rPr>
            </w:pPr>
            <w:r w:rsidRPr="00A4058A">
              <w:rPr>
                <w:b/>
                <w:sz w:val="20"/>
              </w:rPr>
              <w:t>Grade</w:t>
            </w:r>
          </w:p>
        </w:tc>
        <w:tc>
          <w:tcPr>
            <w:tcW w:w="1800" w:type="dxa"/>
            <w:shd w:val="clear" w:color="auto" w:fill="auto"/>
          </w:tcPr>
          <w:p w14:paraId="47A552CC" w14:textId="77777777" w:rsidR="00A4058A" w:rsidRPr="00A4058A" w:rsidRDefault="00A4058A" w:rsidP="00A4058A">
            <w:pPr>
              <w:rPr>
                <w:b/>
                <w:sz w:val="20"/>
              </w:rPr>
            </w:pPr>
            <w:r w:rsidRPr="00A4058A">
              <w:rPr>
                <w:b/>
                <w:sz w:val="20"/>
              </w:rPr>
              <w:t>Less than 5 years local government service</w:t>
            </w:r>
          </w:p>
        </w:tc>
        <w:tc>
          <w:tcPr>
            <w:tcW w:w="2261" w:type="dxa"/>
            <w:shd w:val="clear" w:color="auto" w:fill="auto"/>
          </w:tcPr>
          <w:p w14:paraId="2C66283D" w14:textId="77777777" w:rsidR="00A4058A" w:rsidRPr="00A4058A" w:rsidRDefault="00A4058A" w:rsidP="00A4058A">
            <w:pPr>
              <w:rPr>
                <w:b/>
                <w:sz w:val="20"/>
              </w:rPr>
            </w:pPr>
            <w:r w:rsidRPr="00A4058A">
              <w:rPr>
                <w:b/>
                <w:sz w:val="20"/>
              </w:rPr>
              <w:t>More than 5 years local government service</w:t>
            </w:r>
          </w:p>
        </w:tc>
      </w:tr>
      <w:tr w:rsidR="00A4058A" w:rsidRPr="00A4058A" w14:paraId="3D0D60B6" w14:textId="77777777" w:rsidTr="00A4058A">
        <w:trPr>
          <w:trHeight w:val="114"/>
        </w:trPr>
        <w:tc>
          <w:tcPr>
            <w:tcW w:w="1188" w:type="dxa"/>
            <w:shd w:val="clear" w:color="auto" w:fill="auto"/>
          </w:tcPr>
          <w:p w14:paraId="52E09DAD" w14:textId="77777777" w:rsidR="00A4058A" w:rsidRPr="00A4058A" w:rsidRDefault="00A4058A" w:rsidP="00A4058A">
            <w:pPr>
              <w:rPr>
                <w:sz w:val="20"/>
              </w:rPr>
            </w:pPr>
            <w:r w:rsidRPr="00A4058A">
              <w:rPr>
                <w:sz w:val="20"/>
              </w:rPr>
              <w:t>1 – 3</w:t>
            </w:r>
          </w:p>
        </w:tc>
        <w:tc>
          <w:tcPr>
            <w:tcW w:w="3960" w:type="dxa"/>
            <w:tcBorders>
              <w:right w:val="nil"/>
            </w:tcBorders>
            <w:shd w:val="clear" w:color="auto" w:fill="auto"/>
          </w:tcPr>
          <w:p w14:paraId="0E0DCC3E" w14:textId="77777777" w:rsidR="00A4058A" w:rsidRPr="00A4058A" w:rsidRDefault="00A4058A" w:rsidP="00A4058A">
            <w:pPr>
              <w:rPr>
                <w:sz w:val="20"/>
              </w:rPr>
            </w:pPr>
            <w:r w:rsidRPr="00A4058A">
              <w:rPr>
                <w:sz w:val="20"/>
              </w:rPr>
              <w:t>Scale 1</w:t>
            </w:r>
          </w:p>
        </w:tc>
        <w:tc>
          <w:tcPr>
            <w:tcW w:w="1800" w:type="dxa"/>
            <w:shd w:val="clear" w:color="auto" w:fill="auto"/>
          </w:tcPr>
          <w:p w14:paraId="42612A8F" w14:textId="77777777" w:rsidR="00A4058A" w:rsidRPr="00A4058A" w:rsidRDefault="00A4058A" w:rsidP="00A4058A">
            <w:pPr>
              <w:rPr>
                <w:sz w:val="20"/>
              </w:rPr>
            </w:pPr>
            <w:r w:rsidRPr="00A4058A">
              <w:rPr>
                <w:sz w:val="20"/>
              </w:rPr>
              <w:t>25</w:t>
            </w:r>
          </w:p>
        </w:tc>
        <w:tc>
          <w:tcPr>
            <w:tcW w:w="2261" w:type="dxa"/>
            <w:shd w:val="clear" w:color="auto" w:fill="auto"/>
          </w:tcPr>
          <w:p w14:paraId="24AA8718" w14:textId="77777777" w:rsidR="00A4058A" w:rsidRPr="00A4058A" w:rsidRDefault="00A4058A" w:rsidP="00A4058A">
            <w:pPr>
              <w:rPr>
                <w:sz w:val="20"/>
              </w:rPr>
            </w:pPr>
            <w:r w:rsidRPr="00A4058A">
              <w:rPr>
                <w:sz w:val="20"/>
              </w:rPr>
              <w:t>28</w:t>
            </w:r>
          </w:p>
        </w:tc>
      </w:tr>
    </w:tbl>
    <w:p w14:paraId="4543FA69" w14:textId="77777777" w:rsidR="00A4058A" w:rsidRPr="00A4058A" w:rsidRDefault="00A4058A" w:rsidP="00A4058A">
      <w:pPr>
        <w:rPr>
          <w:sz w:val="24"/>
        </w:rPr>
      </w:pPr>
    </w:p>
    <w:p w14:paraId="5BEA753F" w14:textId="77777777" w:rsidR="00A4058A" w:rsidRPr="00A4058A" w:rsidRDefault="00A4058A" w:rsidP="00A4058A">
      <w:pPr>
        <w:rPr>
          <w:sz w:val="24"/>
        </w:rPr>
      </w:pPr>
      <w:r w:rsidRPr="00A4058A">
        <w:rPr>
          <w:sz w:val="24"/>
        </w:rPr>
        <w:t>Included in the above entitlement is one concessionary day applicable to employees in post on 25</w:t>
      </w:r>
      <w:r w:rsidRPr="00A4058A">
        <w:rPr>
          <w:sz w:val="24"/>
          <w:vertAlign w:val="superscript"/>
        </w:rPr>
        <w:t>th</w:t>
      </w:r>
      <w:r w:rsidRPr="00A4058A">
        <w:rPr>
          <w:sz w:val="24"/>
        </w:rPr>
        <w:t xml:space="preserve"> December which may be taken during the Christmas period, plus the two former extra-statutory days. </w:t>
      </w:r>
    </w:p>
    <w:p w14:paraId="4CA0C954" w14:textId="77777777" w:rsidR="00A4058A" w:rsidRDefault="00A4058A" w:rsidP="00A4058A">
      <w:pPr>
        <w:rPr>
          <w:sz w:val="24"/>
        </w:rPr>
      </w:pPr>
    </w:p>
    <w:p w14:paraId="4F587461" w14:textId="77777777" w:rsidR="000E3BC7" w:rsidRPr="00A4058A" w:rsidRDefault="000E3BC7" w:rsidP="00A4058A">
      <w:pPr>
        <w:rPr>
          <w:sz w:val="24"/>
        </w:rPr>
      </w:pPr>
    </w:p>
    <w:p w14:paraId="0F75976A" w14:textId="77777777" w:rsidR="00192D08" w:rsidRPr="00192D08" w:rsidRDefault="00192D08" w:rsidP="00192D08">
      <w:pPr>
        <w:rPr>
          <w:b/>
          <w:bCs/>
          <w:sz w:val="24"/>
          <w:lang w:val="en-US"/>
        </w:rPr>
      </w:pPr>
      <w:r w:rsidRPr="00192D08">
        <w:rPr>
          <w:b/>
          <w:bCs/>
          <w:sz w:val="24"/>
          <w:lang w:val="en-US"/>
        </w:rPr>
        <w:t>Main Responsibilities</w:t>
      </w:r>
    </w:p>
    <w:p w14:paraId="2D3E7FBF" w14:textId="77777777" w:rsidR="00192D08" w:rsidRPr="00192D08" w:rsidRDefault="00192D08" w:rsidP="00192D08">
      <w:pPr>
        <w:rPr>
          <w:b/>
          <w:bCs/>
          <w:sz w:val="24"/>
          <w:lang w:val="en-US"/>
        </w:rPr>
      </w:pPr>
    </w:p>
    <w:p w14:paraId="51B78BBE" w14:textId="77777777" w:rsidR="00192D08" w:rsidRPr="00192D08" w:rsidRDefault="00192D08" w:rsidP="00192D08">
      <w:pPr>
        <w:pStyle w:val="ListParagraph"/>
        <w:numPr>
          <w:ilvl w:val="0"/>
          <w:numId w:val="9"/>
        </w:numPr>
        <w:rPr>
          <w:b/>
          <w:bCs/>
          <w:sz w:val="24"/>
          <w:lang w:val="en-US"/>
        </w:rPr>
      </w:pPr>
      <w:r w:rsidRPr="00192D08">
        <w:rPr>
          <w:b/>
          <w:bCs/>
          <w:sz w:val="24"/>
          <w:lang w:val="en-US"/>
        </w:rPr>
        <w:t>SUPPORT FOR PUPILS</w:t>
      </w:r>
    </w:p>
    <w:p w14:paraId="0978CB33" w14:textId="77777777" w:rsidR="00192D08" w:rsidRPr="00192D08" w:rsidRDefault="00192D08" w:rsidP="00192D08">
      <w:pPr>
        <w:pStyle w:val="ListParagraph"/>
        <w:numPr>
          <w:ilvl w:val="0"/>
          <w:numId w:val="2"/>
        </w:numPr>
        <w:rPr>
          <w:b/>
          <w:bCs/>
          <w:sz w:val="24"/>
          <w:lang w:val="en-US"/>
        </w:rPr>
      </w:pPr>
      <w:r w:rsidRPr="00192D08">
        <w:rPr>
          <w:lang w:val="en-US"/>
        </w:rPr>
        <w:t xml:space="preserve">Attend to the pupils’ personal needs, and implement related personal </w:t>
      </w:r>
      <w:proofErr w:type="spellStart"/>
      <w:r w:rsidRPr="00192D08">
        <w:rPr>
          <w:lang w:val="en-US"/>
        </w:rPr>
        <w:t>programmes</w:t>
      </w:r>
      <w:proofErr w:type="spellEnd"/>
      <w:r w:rsidRPr="00192D08">
        <w:rPr>
          <w:lang w:val="en-US"/>
        </w:rPr>
        <w:t>, including social, health, physical, hygiene, first aid and welfare matters including medical procedures following appropriate training</w:t>
      </w:r>
    </w:p>
    <w:p w14:paraId="7A180877" w14:textId="77777777" w:rsidR="00192D08" w:rsidRPr="00192D08" w:rsidRDefault="00192D08" w:rsidP="00192D08">
      <w:pPr>
        <w:pStyle w:val="ListParagraph"/>
        <w:numPr>
          <w:ilvl w:val="0"/>
          <w:numId w:val="2"/>
        </w:numPr>
        <w:rPr>
          <w:b/>
          <w:bCs/>
          <w:sz w:val="24"/>
          <w:lang w:val="en-US"/>
        </w:rPr>
      </w:pPr>
      <w:r w:rsidRPr="00192D08">
        <w:rPr>
          <w:lang w:val="en-US"/>
        </w:rPr>
        <w:t>Supervise and support pupils ensuring their safety and access to learning</w:t>
      </w:r>
    </w:p>
    <w:p w14:paraId="0709AC21" w14:textId="77777777" w:rsidR="00192D08" w:rsidRPr="00192D08" w:rsidRDefault="00192D08" w:rsidP="00192D08">
      <w:pPr>
        <w:pStyle w:val="ListParagraph"/>
        <w:numPr>
          <w:ilvl w:val="0"/>
          <w:numId w:val="2"/>
        </w:numPr>
        <w:rPr>
          <w:b/>
          <w:bCs/>
          <w:sz w:val="24"/>
          <w:lang w:val="en-US"/>
        </w:rPr>
      </w:pPr>
      <w:r w:rsidRPr="00192D08">
        <w:rPr>
          <w:lang w:val="en-US"/>
        </w:rPr>
        <w:t>Establish good relationships with pupils, acting as a role model and being aware of and responding appropriately to individual needs</w:t>
      </w:r>
    </w:p>
    <w:p w14:paraId="191D1ADF" w14:textId="77777777" w:rsidR="00192D08" w:rsidRPr="00192D08" w:rsidRDefault="00192D08" w:rsidP="00192D08">
      <w:pPr>
        <w:pStyle w:val="ListParagraph"/>
        <w:numPr>
          <w:ilvl w:val="0"/>
          <w:numId w:val="2"/>
        </w:numPr>
        <w:rPr>
          <w:b/>
          <w:bCs/>
          <w:sz w:val="24"/>
          <w:lang w:val="en-US"/>
        </w:rPr>
      </w:pPr>
      <w:r w:rsidRPr="00192D08">
        <w:rPr>
          <w:lang w:val="en-US"/>
        </w:rPr>
        <w:t>Promote the inclusion and acceptance of all pupils</w:t>
      </w:r>
    </w:p>
    <w:p w14:paraId="0C9CAF49" w14:textId="77777777" w:rsidR="00192D08" w:rsidRPr="00192D08" w:rsidRDefault="00192D08" w:rsidP="00192D08">
      <w:pPr>
        <w:pStyle w:val="ListParagraph"/>
        <w:numPr>
          <w:ilvl w:val="0"/>
          <w:numId w:val="2"/>
        </w:numPr>
        <w:rPr>
          <w:b/>
          <w:bCs/>
          <w:sz w:val="24"/>
          <w:lang w:val="en-US"/>
        </w:rPr>
      </w:pPr>
      <w:r w:rsidRPr="00192D08">
        <w:rPr>
          <w:lang w:val="en-US"/>
        </w:rPr>
        <w:t>Encourage pupils to interact with others and engage in activities led by the teacher</w:t>
      </w:r>
    </w:p>
    <w:p w14:paraId="71FD47ED" w14:textId="77777777" w:rsidR="00192D08" w:rsidRPr="00192D08" w:rsidRDefault="00192D08" w:rsidP="00192D08">
      <w:pPr>
        <w:pStyle w:val="ListParagraph"/>
        <w:numPr>
          <w:ilvl w:val="0"/>
          <w:numId w:val="2"/>
        </w:numPr>
        <w:rPr>
          <w:b/>
          <w:bCs/>
          <w:sz w:val="24"/>
          <w:lang w:val="en-US"/>
        </w:rPr>
      </w:pPr>
      <w:r w:rsidRPr="00192D08">
        <w:rPr>
          <w:lang w:val="en-US"/>
        </w:rPr>
        <w:t>Encourage pupils to act independently as appropriate</w:t>
      </w:r>
    </w:p>
    <w:p w14:paraId="1CBD4915" w14:textId="77777777" w:rsidR="00192D08" w:rsidRPr="00192D08" w:rsidRDefault="00192D08" w:rsidP="00192D08">
      <w:pPr>
        <w:pStyle w:val="ListParagraph"/>
        <w:rPr>
          <w:b/>
          <w:bCs/>
          <w:sz w:val="24"/>
          <w:lang w:val="en-US"/>
        </w:rPr>
      </w:pPr>
    </w:p>
    <w:p w14:paraId="24A97961" w14:textId="77777777" w:rsidR="00192D08" w:rsidRPr="00192D08" w:rsidRDefault="00192D08" w:rsidP="00192D08">
      <w:pPr>
        <w:pStyle w:val="ListParagraph"/>
        <w:numPr>
          <w:ilvl w:val="0"/>
          <w:numId w:val="9"/>
        </w:numPr>
        <w:rPr>
          <w:b/>
          <w:bCs/>
          <w:sz w:val="24"/>
          <w:lang w:val="en-US"/>
        </w:rPr>
      </w:pPr>
      <w:r w:rsidRPr="00192D08">
        <w:rPr>
          <w:b/>
          <w:bCs/>
          <w:sz w:val="24"/>
          <w:lang w:val="en-US"/>
        </w:rPr>
        <w:t>SUPPORT FOR THE TEACHER</w:t>
      </w:r>
    </w:p>
    <w:p w14:paraId="14A25469" w14:textId="77777777" w:rsidR="00192D08" w:rsidRDefault="00192D08" w:rsidP="00192D08">
      <w:pPr>
        <w:pStyle w:val="ListParagraph"/>
        <w:numPr>
          <w:ilvl w:val="0"/>
          <w:numId w:val="2"/>
        </w:numPr>
        <w:rPr>
          <w:lang w:val="en-US"/>
        </w:rPr>
      </w:pPr>
      <w:r w:rsidRPr="00192D08">
        <w:rPr>
          <w:lang w:val="en-US"/>
        </w:rPr>
        <w:t>Prepare the classroom as directed for lessons and clear afterwards and assist with the display of pupils work</w:t>
      </w:r>
    </w:p>
    <w:p w14:paraId="328CEF47" w14:textId="77777777" w:rsidR="00192D08" w:rsidRDefault="00192D08" w:rsidP="00192D08">
      <w:pPr>
        <w:pStyle w:val="ListParagraph"/>
        <w:numPr>
          <w:ilvl w:val="0"/>
          <w:numId w:val="2"/>
        </w:numPr>
        <w:rPr>
          <w:lang w:val="en-US"/>
        </w:rPr>
      </w:pPr>
      <w:r w:rsidRPr="00192D08">
        <w:rPr>
          <w:lang w:val="en-US"/>
        </w:rPr>
        <w:t>Be aware of pupil problems, progress and achievements and report to the teacher as agreed</w:t>
      </w:r>
    </w:p>
    <w:p w14:paraId="63C433EF" w14:textId="77777777" w:rsidR="00192D08" w:rsidRDefault="00192D08" w:rsidP="00192D08">
      <w:pPr>
        <w:pStyle w:val="ListParagraph"/>
        <w:numPr>
          <w:ilvl w:val="0"/>
          <w:numId w:val="2"/>
        </w:numPr>
        <w:rPr>
          <w:lang w:val="en-US"/>
        </w:rPr>
      </w:pPr>
      <w:r w:rsidRPr="00192D08">
        <w:rPr>
          <w:lang w:val="en-US"/>
        </w:rPr>
        <w:t>Undertake pupil record keeping as requested</w:t>
      </w:r>
    </w:p>
    <w:p w14:paraId="79093A0D" w14:textId="77777777" w:rsidR="00192D08" w:rsidRDefault="00192D08" w:rsidP="00192D08">
      <w:pPr>
        <w:pStyle w:val="ListParagraph"/>
        <w:numPr>
          <w:ilvl w:val="0"/>
          <w:numId w:val="2"/>
        </w:numPr>
        <w:rPr>
          <w:lang w:val="en-US"/>
        </w:rPr>
      </w:pPr>
      <w:r w:rsidRPr="00192D08">
        <w:rPr>
          <w:lang w:val="en-US"/>
        </w:rPr>
        <w:t xml:space="preserve">Support the teacher in managing pupil </w:t>
      </w:r>
      <w:proofErr w:type="spellStart"/>
      <w:r w:rsidRPr="00192D08">
        <w:rPr>
          <w:lang w:val="en-US"/>
        </w:rPr>
        <w:t>behaviour</w:t>
      </w:r>
      <w:proofErr w:type="spellEnd"/>
      <w:r w:rsidRPr="00192D08">
        <w:rPr>
          <w:lang w:val="en-US"/>
        </w:rPr>
        <w:t>, reporting difficulties as appropriate</w:t>
      </w:r>
    </w:p>
    <w:p w14:paraId="720509F1" w14:textId="77777777" w:rsidR="00192D08" w:rsidRDefault="00192D08" w:rsidP="00192D08">
      <w:pPr>
        <w:pStyle w:val="ListParagraph"/>
        <w:numPr>
          <w:ilvl w:val="0"/>
          <w:numId w:val="2"/>
        </w:numPr>
        <w:rPr>
          <w:lang w:val="en-US"/>
        </w:rPr>
      </w:pPr>
      <w:r w:rsidRPr="00192D08">
        <w:rPr>
          <w:lang w:val="en-US"/>
        </w:rPr>
        <w:t xml:space="preserve">Gather and report information from and to parents or </w:t>
      </w:r>
      <w:proofErr w:type="spellStart"/>
      <w:r w:rsidRPr="00192D08">
        <w:rPr>
          <w:lang w:val="en-US"/>
        </w:rPr>
        <w:t>carers</w:t>
      </w:r>
      <w:proofErr w:type="spellEnd"/>
      <w:r w:rsidRPr="00192D08">
        <w:rPr>
          <w:lang w:val="en-US"/>
        </w:rPr>
        <w:t xml:space="preserve"> as directed</w:t>
      </w:r>
    </w:p>
    <w:p w14:paraId="465B6141" w14:textId="77777777" w:rsidR="00192D08" w:rsidRPr="00192D08" w:rsidRDefault="00192D08" w:rsidP="00192D08">
      <w:pPr>
        <w:pStyle w:val="ListParagraph"/>
        <w:numPr>
          <w:ilvl w:val="0"/>
          <w:numId w:val="2"/>
        </w:numPr>
        <w:rPr>
          <w:lang w:val="en-US"/>
        </w:rPr>
      </w:pPr>
      <w:r w:rsidRPr="00192D08">
        <w:rPr>
          <w:lang w:val="en-US"/>
        </w:rPr>
        <w:t>Provide basic clerical and administrative support e.g. photocopying, typing, filing, collecting money etc.</w:t>
      </w:r>
    </w:p>
    <w:p w14:paraId="3AAEDA72" w14:textId="77777777" w:rsidR="00192D08" w:rsidRPr="00192D08" w:rsidRDefault="00192D08" w:rsidP="00192D08">
      <w:pPr>
        <w:rPr>
          <w:b/>
          <w:bCs/>
          <w:sz w:val="24"/>
          <w:lang w:val="en-US"/>
        </w:rPr>
      </w:pPr>
    </w:p>
    <w:p w14:paraId="60FF2D77" w14:textId="77777777" w:rsidR="00192D08" w:rsidRDefault="00192D08" w:rsidP="00192D08">
      <w:pPr>
        <w:pStyle w:val="ListParagraph"/>
        <w:numPr>
          <w:ilvl w:val="0"/>
          <w:numId w:val="9"/>
        </w:numPr>
        <w:rPr>
          <w:b/>
          <w:bCs/>
          <w:sz w:val="24"/>
          <w:lang w:val="en-US"/>
        </w:rPr>
      </w:pPr>
      <w:r w:rsidRPr="00192D08">
        <w:rPr>
          <w:b/>
          <w:bCs/>
          <w:sz w:val="24"/>
          <w:lang w:val="en-US"/>
        </w:rPr>
        <w:t>SUPPORT FOR THE CURRICULUM</w:t>
      </w:r>
    </w:p>
    <w:p w14:paraId="38801735" w14:textId="77777777" w:rsidR="00192D08" w:rsidRPr="00192D08" w:rsidRDefault="00192D08" w:rsidP="00192D08">
      <w:pPr>
        <w:pStyle w:val="ListParagraph"/>
        <w:rPr>
          <w:b/>
          <w:bCs/>
          <w:sz w:val="24"/>
          <w:lang w:val="en-US"/>
        </w:rPr>
      </w:pPr>
    </w:p>
    <w:p w14:paraId="25071217" w14:textId="77777777" w:rsidR="00192D08" w:rsidRDefault="00192D08" w:rsidP="00192D08">
      <w:pPr>
        <w:pStyle w:val="ListParagraph"/>
        <w:numPr>
          <w:ilvl w:val="0"/>
          <w:numId w:val="2"/>
        </w:numPr>
        <w:rPr>
          <w:lang w:val="en-US"/>
        </w:rPr>
      </w:pPr>
      <w:r w:rsidRPr="00192D08">
        <w:rPr>
          <w:lang w:val="en-US"/>
        </w:rPr>
        <w:t>Support pupils to understand instructions</w:t>
      </w:r>
    </w:p>
    <w:p w14:paraId="1B4DBAEC" w14:textId="77777777" w:rsidR="00192D08" w:rsidRDefault="00192D08" w:rsidP="00192D08">
      <w:pPr>
        <w:pStyle w:val="ListParagraph"/>
        <w:numPr>
          <w:ilvl w:val="0"/>
          <w:numId w:val="2"/>
        </w:numPr>
        <w:rPr>
          <w:lang w:val="en-US"/>
        </w:rPr>
      </w:pPr>
      <w:r w:rsidRPr="00192D08">
        <w:rPr>
          <w:lang w:val="en-US"/>
        </w:rPr>
        <w:t>Supporting pupils in undertaking literacy and numeracy tasks as directed by the teacher</w:t>
      </w:r>
    </w:p>
    <w:p w14:paraId="1008BCEA" w14:textId="77777777" w:rsidR="00192D08" w:rsidRDefault="00192D08" w:rsidP="00192D08">
      <w:pPr>
        <w:pStyle w:val="ListParagraph"/>
        <w:numPr>
          <w:ilvl w:val="0"/>
          <w:numId w:val="2"/>
        </w:numPr>
        <w:rPr>
          <w:lang w:val="en-US"/>
        </w:rPr>
      </w:pPr>
      <w:r w:rsidRPr="00192D08">
        <w:rPr>
          <w:lang w:val="en-US"/>
        </w:rPr>
        <w:t>Supporting pupils in using basic ICT as directed</w:t>
      </w:r>
    </w:p>
    <w:p w14:paraId="3A4413EE" w14:textId="77777777" w:rsidR="00192D08" w:rsidRPr="00192D08" w:rsidRDefault="00192D08" w:rsidP="00192D08">
      <w:pPr>
        <w:pStyle w:val="ListParagraph"/>
        <w:numPr>
          <w:ilvl w:val="0"/>
          <w:numId w:val="2"/>
        </w:numPr>
        <w:rPr>
          <w:lang w:val="en-US"/>
        </w:rPr>
      </w:pPr>
      <w:r w:rsidRPr="00192D08">
        <w:rPr>
          <w:lang w:val="en-US"/>
        </w:rPr>
        <w:t>Prepare and maintain equipment and resources as directed by the teacher and assist pupils in their use</w:t>
      </w:r>
    </w:p>
    <w:p w14:paraId="60BD70C5" w14:textId="77777777" w:rsidR="00192D08" w:rsidRPr="00192D08" w:rsidRDefault="00192D08" w:rsidP="00192D08">
      <w:pPr>
        <w:rPr>
          <w:b/>
          <w:bCs/>
          <w:sz w:val="24"/>
          <w:lang w:val="en-US"/>
        </w:rPr>
      </w:pPr>
    </w:p>
    <w:p w14:paraId="5E9C1134" w14:textId="77777777" w:rsidR="00192D08" w:rsidRDefault="00192D08" w:rsidP="00192D08">
      <w:pPr>
        <w:pStyle w:val="ListParagraph"/>
        <w:numPr>
          <w:ilvl w:val="0"/>
          <w:numId w:val="9"/>
        </w:numPr>
        <w:rPr>
          <w:b/>
          <w:bCs/>
          <w:sz w:val="24"/>
          <w:lang w:val="en-US"/>
        </w:rPr>
      </w:pPr>
      <w:r w:rsidRPr="00192D08">
        <w:rPr>
          <w:b/>
          <w:bCs/>
          <w:sz w:val="24"/>
          <w:lang w:val="en-US"/>
        </w:rPr>
        <w:br w:type="page"/>
      </w:r>
      <w:r w:rsidRPr="00192D08">
        <w:rPr>
          <w:b/>
          <w:bCs/>
          <w:sz w:val="24"/>
          <w:lang w:val="en-US"/>
        </w:rPr>
        <w:lastRenderedPageBreak/>
        <w:t>SUPPORT FOR THE SCHOOL</w:t>
      </w:r>
    </w:p>
    <w:p w14:paraId="244CD75A" w14:textId="77777777" w:rsidR="00192D08" w:rsidRPr="00192D08" w:rsidRDefault="00192D08" w:rsidP="00192D08">
      <w:pPr>
        <w:pStyle w:val="ListParagraph"/>
        <w:rPr>
          <w:b/>
          <w:bCs/>
          <w:sz w:val="24"/>
          <w:lang w:val="en-US"/>
        </w:rPr>
      </w:pPr>
    </w:p>
    <w:p w14:paraId="32EE5AE8" w14:textId="77777777" w:rsidR="00192D08" w:rsidRDefault="00192D08" w:rsidP="00192D08">
      <w:pPr>
        <w:pStyle w:val="ListParagraph"/>
        <w:numPr>
          <w:ilvl w:val="0"/>
          <w:numId w:val="2"/>
        </w:numPr>
        <w:rPr>
          <w:lang w:val="en-US"/>
        </w:rPr>
      </w:pPr>
      <w:r w:rsidRPr="00192D08">
        <w:rPr>
          <w:lang w:val="en-US"/>
        </w:rPr>
        <w:t>Be aware of and comply with policies and procedures relating to child protection, health, safety and security, confidentiality and data protection, reporting all concerns to an appropriate person</w:t>
      </w:r>
    </w:p>
    <w:p w14:paraId="7D224D7F" w14:textId="77777777" w:rsidR="00192D08" w:rsidRDefault="00192D08" w:rsidP="00192D08">
      <w:pPr>
        <w:pStyle w:val="ListParagraph"/>
        <w:numPr>
          <w:ilvl w:val="0"/>
          <w:numId w:val="2"/>
        </w:numPr>
        <w:rPr>
          <w:lang w:val="en-US"/>
        </w:rPr>
      </w:pPr>
      <w:r w:rsidRPr="00192D08">
        <w:rPr>
          <w:lang w:val="en-US"/>
        </w:rPr>
        <w:t>Be aware of and support difference and ensure all pupils have equal access to opportunities to learn and develop</w:t>
      </w:r>
    </w:p>
    <w:p w14:paraId="2803EB76" w14:textId="77777777" w:rsidR="00192D08" w:rsidRDefault="00192D08" w:rsidP="00192D08">
      <w:pPr>
        <w:pStyle w:val="ListParagraph"/>
        <w:numPr>
          <w:ilvl w:val="0"/>
          <w:numId w:val="2"/>
        </w:numPr>
        <w:rPr>
          <w:lang w:val="en-US"/>
        </w:rPr>
      </w:pPr>
      <w:r w:rsidRPr="00192D08">
        <w:rPr>
          <w:lang w:val="en-US"/>
        </w:rPr>
        <w:t>Contribute to the overall ethos, work and aims of the school</w:t>
      </w:r>
    </w:p>
    <w:p w14:paraId="396CDE1E" w14:textId="77777777" w:rsidR="00192D08" w:rsidRDefault="00192D08" w:rsidP="00192D08">
      <w:pPr>
        <w:pStyle w:val="ListParagraph"/>
        <w:numPr>
          <w:ilvl w:val="0"/>
          <w:numId w:val="2"/>
        </w:numPr>
        <w:rPr>
          <w:lang w:val="en-US"/>
        </w:rPr>
      </w:pPr>
      <w:r w:rsidRPr="00192D08">
        <w:rPr>
          <w:lang w:val="en-US"/>
        </w:rPr>
        <w:t>Appreciate and support the role of other professionals</w:t>
      </w:r>
    </w:p>
    <w:p w14:paraId="2091ECFB" w14:textId="77777777" w:rsidR="00192D08" w:rsidRDefault="00192D08" w:rsidP="00192D08">
      <w:pPr>
        <w:pStyle w:val="ListParagraph"/>
        <w:numPr>
          <w:ilvl w:val="0"/>
          <w:numId w:val="2"/>
        </w:numPr>
        <w:rPr>
          <w:lang w:val="en-US"/>
        </w:rPr>
      </w:pPr>
      <w:r w:rsidRPr="00192D08">
        <w:rPr>
          <w:lang w:val="en-US"/>
        </w:rPr>
        <w:t>Attend relevant meetings as required</w:t>
      </w:r>
    </w:p>
    <w:p w14:paraId="193D28FC" w14:textId="77777777" w:rsidR="00192D08" w:rsidRDefault="00192D08" w:rsidP="00192D08">
      <w:pPr>
        <w:pStyle w:val="ListParagraph"/>
        <w:numPr>
          <w:ilvl w:val="0"/>
          <w:numId w:val="2"/>
        </w:numPr>
        <w:rPr>
          <w:lang w:val="en-US"/>
        </w:rPr>
      </w:pPr>
      <w:r w:rsidRPr="00192D08">
        <w:rPr>
          <w:lang w:val="en-US"/>
        </w:rPr>
        <w:t>Participate in training and other learning activities and performance development as required</w:t>
      </w:r>
    </w:p>
    <w:p w14:paraId="5A5A102E" w14:textId="77777777" w:rsidR="00192D08" w:rsidRDefault="00192D08" w:rsidP="00192D08">
      <w:pPr>
        <w:pStyle w:val="ListParagraph"/>
        <w:numPr>
          <w:ilvl w:val="0"/>
          <w:numId w:val="2"/>
        </w:numPr>
        <w:rPr>
          <w:lang w:val="en-US"/>
        </w:rPr>
      </w:pPr>
      <w:r w:rsidRPr="00192D08">
        <w:rPr>
          <w:lang w:val="en-US"/>
        </w:rPr>
        <w:t>Assist with the supervision of pupils out of lesson times, including before and after school</w:t>
      </w:r>
    </w:p>
    <w:p w14:paraId="4C2B9D3C" w14:textId="77777777" w:rsidR="00192D08" w:rsidRDefault="00192D08" w:rsidP="00192D08">
      <w:pPr>
        <w:pStyle w:val="ListParagraph"/>
        <w:numPr>
          <w:ilvl w:val="0"/>
          <w:numId w:val="2"/>
        </w:numPr>
        <w:rPr>
          <w:lang w:val="en-US"/>
        </w:rPr>
      </w:pPr>
      <w:r w:rsidRPr="00192D08">
        <w:rPr>
          <w:lang w:val="en-US"/>
        </w:rPr>
        <w:t>Accompany teaching staff and pupils on visits, trips and out of school activities as required</w:t>
      </w:r>
    </w:p>
    <w:p w14:paraId="403BEF8C" w14:textId="77777777" w:rsidR="00192D08" w:rsidRDefault="00192D08" w:rsidP="00192D08">
      <w:pPr>
        <w:pStyle w:val="ListParagraph"/>
        <w:numPr>
          <w:ilvl w:val="0"/>
          <w:numId w:val="2"/>
        </w:numPr>
        <w:rPr>
          <w:lang w:val="en-US"/>
        </w:rPr>
      </w:pPr>
      <w:r w:rsidRPr="00192D08">
        <w:rPr>
          <w:lang w:val="en-US"/>
        </w:rPr>
        <w:t xml:space="preserve">To be fully aware of and understand the duties and responsibilities arising from the Children Act 2004 and Working Together in relation to child protection and safeguarding children and young people as this applies to the worker’s role within the </w:t>
      </w:r>
      <w:r>
        <w:rPr>
          <w:lang w:val="en-US"/>
        </w:rPr>
        <w:t>organization</w:t>
      </w:r>
    </w:p>
    <w:p w14:paraId="5661A526" w14:textId="77777777" w:rsidR="00192D08" w:rsidRDefault="00192D08" w:rsidP="00192D08">
      <w:pPr>
        <w:pStyle w:val="ListParagraph"/>
        <w:numPr>
          <w:ilvl w:val="0"/>
          <w:numId w:val="2"/>
        </w:numPr>
        <w:rPr>
          <w:lang w:val="en-US"/>
        </w:rPr>
      </w:pPr>
      <w:r w:rsidRPr="00192D08">
        <w:rPr>
          <w:lang w:val="en-US"/>
        </w:rPr>
        <w:t>To be fully aware of the principles of safeguarding as they apply to vulnerable adults in relation to the worker’s role</w:t>
      </w:r>
    </w:p>
    <w:p w14:paraId="7B099418" w14:textId="77777777" w:rsidR="00887FBE" w:rsidRDefault="00192D08" w:rsidP="00A4058A">
      <w:pPr>
        <w:pStyle w:val="ListParagraph"/>
        <w:numPr>
          <w:ilvl w:val="0"/>
          <w:numId w:val="2"/>
        </w:numPr>
        <w:rPr>
          <w:lang w:val="en-US"/>
        </w:rPr>
      </w:pPr>
      <w:r w:rsidRPr="00192D08">
        <w:rPr>
          <w:lang w:val="en-US"/>
        </w:rPr>
        <w:t>To ensure that the worker’s line manager is made aware and kept fully informed of any concerns which the worker may have in relation to safeguarding and/or child protection</w:t>
      </w:r>
    </w:p>
    <w:p w14:paraId="39834F23" w14:textId="77777777" w:rsidR="00192D08" w:rsidRDefault="00192D08" w:rsidP="00192D08">
      <w:pPr>
        <w:pStyle w:val="ListParagraph"/>
        <w:rPr>
          <w:lang w:val="en-US"/>
        </w:rPr>
      </w:pPr>
    </w:p>
    <w:p w14:paraId="7D7FB346" w14:textId="77777777" w:rsidR="00192D08" w:rsidRDefault="00192D08" w:rsidP="00192D08">
      <w:pPr>
        <w:pStyle w:val="ListParagraph"/>
        <w:rPr>
          <w:lang w:val="en-US"/>
        </w:rPr>
      </w:pPr>
    </w:p>
    <w:p w14:paraId="270D8229" w14:textId="77777777" w:rsidR="00192D08" w:rsidRDefault="00192D08">
      <w:pPr>
        <w:rPr>
          <w:lang w:val="en-US"/>
        </w:rPr>
      </w:pPr>
      <w:r>
        <w:rPr>
          <w:lang w:val="en-US"/>
        </w:rPr>
        <w:br w:type="page"/>
      </w:r>
    </w:p>
    <w:p w14:paraId="4C4730F1" w14:textId="77777777" w:rsidR="00192D08" w:rsidRPr="00192D08" w:rsidRDefault="00192D08" w:rsidP="00192D08">
      <w:pPr>
        <w:pStyle w:val="ListParagraph"/>
        <w:rPr>
          <w:lang w:val="en-US"/>
        </w:rPr>
      </w:pPr>
      <w:r w:rsidRPr="00887FBE">
        <w:rPr>
          <w:rFonts w:ascii="Arial" w:hAnsi="Arial" w:cs="Arial"/>
          <w:b/>
          <w:noProof/>
          <w:sz w:val="32"/>
          <w:lang w:eastAsia="en-GB"/>
        </w:rPr>
        <w:lastRenderedPageBreak/>
        <w:drawing>
          <wp:anchor distT="0" distB="0" distL="114300" distR="114300" simplePos="0" relativeHeight="251661312" behindDoc="0" locked="0" layoutInCell="1" allowOverlap="1" wp14:anchorId="5A035A54" wp14:editId="4DAD39F5">
            <wp:simplePos x="0" y="0"/>
            <wp:positionH relativeFrom="column">
              <wp:posOffset>5810250</wp:posOffset>
            </wp:positionH>
            <wp:positionV relativeFrom="paragraph">
              <wp:posOffset>-257810</wp:posOffset>
            </wp:positionV>
            <wp:extent cx="962025" cy="8533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853344"/>
                    </a:xfrm>
                    <a:prstGeom prst="rect">
                      <a:avLst/>
                    </a:prstGeom>
                    <a:noFill/>
                    <a:ln>
                      <a:noFill/>
                    </a:ln>
                  </pic:spPr>
                </pic:pic>
              </a:graphicData>
            </a:graphic>
          </wp:anchor>
        </w:drawing>
      </w:r>
    </w:p>
    <w:p w14:paraId="622D636B" w14:textId="77777777" w:rsidR="00192D08" w:rsidRPr="00887FBE" w:rsidRDefault="00192D08" w:rsidP="00192D08">
      <w:pPr>
        <w:rPr>
          <w:b/>
          <w:sz w:val="32"/>
        </w:rPr>
      </w:pPr>
      <w:r w:rsidRPr="00887FBE">
        <w:rPr>
          <w:b/>
          <w:sz w:val="32"/>
        </w:rPr>
        <w:t>West Hill Primary School</w:t>
      </w:r>
    </w:p>
    <w:p w14:paraId="024BDFDC" w14:textId="77777777" w:rsidR="00192D08" w:rsidRDefault="00192D08" w:rsidP="00192D08">
      <w:pPr>
        <w:rPr>
          <w:b/>
          <w:sz w:val="32"/>
        </w:rPr>
      </w:pPr>
      <w:r>
        <w:rPr>
          <w:b/>
          <w:sz w:val="32"/>
        </w:rPr>
        <w:t>Person Specification</w:t>
      </w:r>
    </w:p>
    <w:p w14:paraId="33D7A22F" w14:textId="77777777" w:rsidR="00192D08" w:rsidRDefault="00192D08" w:rsidP="00192D08">
      <w:pPr>
        <w:rPr>
          <w:sz w:val="32"/>
        </w:rPr>
      </w:pPr>
      <w:r>
        <w:rPr>
          <w:sz w:val="32"/>
        </w:rPr>
        <w:t>SEND Learning support assistant (G1) Event Linked</w:t>
      </w:r>
    </w:p>
    <w:tbl>
      <w:tblPr>
        <w:tblStyle w:val="TableGrid"/>
        <w:tblW w:w="0" w:type="auto"/>
        <w:tblLook w:val="04A0" w:firstRow="1" w:lastRow="0" w:firstColumn="1" w:lastColumn="0" w:noHBand="0" w:noVBand="1"/>
      </w:tblPr>
      <w:tblGrid>
        <w:gridCol w:w="7366"/>
        <w:gridCol w:w="1134"/>
        <w:gridCol w:w="963"/>
      </w:tblGrid>
      <w:tr w:rsidR="00192D08" w14:paraId="505F7521" w14:textId="77777777" w:rsidTr="00192D08">
        <w:tc>
          <w:tcPr>
            <w:tcW w:w="7366" w:type="dxa"/>
            <w:shd w:val="clear" w:color="auto" w:fill="BFBFBF" w:themeFill="background1" w:themeFillShade="BF"/>
          </w:tcPr>
          <w:p w14:paraId="7275C5CE" w14:textId="77777777" w:rsidR="00192D08" w:rsidRDefault="00192D08" w:rsidP="00192D08">
            <w:pPr>
              <w:rPr>
                <w:sz w:val="32"/>
              </w:rPr>
            </w:pPr>
          </w:p>
        </w:tc>
        <w:tc>
          <w:tcPr>
            <w:tcW w:w="1134" w:type="dxa"/>
            <w:shd w:val="clear" w:color="auto" w:fill="BFBFBF" w:themeFill="background1" w:themeFillShade="BF"/>
          </w:tcPr>
          <w:p w14:paraId="2B3273C9" w14:textId="77777777" w:rsidR="00192D08" w:rsidRPr="00192D08" w:rsidRDefault="00192D08" w:rsidP="00192D08">
            <w:pPr>
              <w:rPr>
                <w:b/>
              </w:rPr>
            </w:pPr>
            <w:r w:rsidRPr="00192D08">
              <w:rPr>
                <w:b/>
              </w:rPr>
              <w:t>Essential</w:t>
            </w:r>
          </w:p>
        </w:tc>
        <w:tc>
          <w:tcPr>
            <w:tcW w:w="963" w:type="dxa"/>
            <w:shd w:val="clear" w:color="auto" w:fill="BFBFBF" w:themeFill="background1" w:themeFillShade="BF"/>
          </w:tcPr>
          <w:p w14:paraId="4990BAEA" w14:textId="77777777" w:rsidR="00192D08" w:rsidRPr="00192D08" w:rsidRDefault="00192D08" w:rsidP="00192D08">
            <w:pPr>
              <w:rPr>
                <w:b/>
              </w:rPr>
            </w:pPr>
            <w:r w:rsidRPr="00192D08">
              <w:rPr>
                <w:b/>
              </w:rPr>
              <w:t>Desired</w:t>
            </w:r>
          </w:p>
        </w:tc>
      </w:tr>
      <w:tr w:rsidR="001A1210" w14:paraId="748C2D83" w14:textId="77777777" w:rsidTr="00B77321">
        <w:tc>
          <w:tcPr>
            <w:tcW w:w="9463" w:type="dxa"/>
            <w:gridSpan w:val="3"/>
            <w:shd w:val="clear" w:color="auto" w:fill="BFBFBF" w:themeFill="background1" w:themeFillShade="BF"/>
          </w:tcPr>
          <w:p w14:paraId="791D4FD2" w14:textId="77777777" w:rsidR="001A1210" w:rsidRDefault="001A1210" w:rsidP="00192D08">
            <w:pPr>
              <w:rPr>
                <w:sz w:val="32"/>
              </w:rPr>
            </w:pPr>
            <w:r>
              <w:rPr>
                <w:b/>
              </w:rPr>
              <w:t>Attributes</w:t>
            </w:r>
          </w:p>
        </w:tc>
      </w:tr>
      <w:tr w:rsidR="00192D08" w14:paraId="52D943D3" w14:textId="77777777" w:rsidTr="00192D08">
        <w:tc>
          <w:tcPr>
            <w:tcW w:w="7366" w:type="dxa"/>
          </w:tcPr>
          <w:p w14:paraId="40BAEF1B" w14:textId="77777777" w:rsidR="00192D08" w:rsidRPr="001A1210" w:rsidRDefault="001A1210" w:rsidP="00192D08">
            <w:r>
              <w:t>Committed and reliable</w:t>
            </w:r>
          </w:p>
        </w:tc>
        <w:tc>
          <w:tcPr>
            <w:tcW w:w="1134" w:type="dxa"/>
          </w:tcPr>
          <w:p w14:paraId="5E73A3AB" w14:textId="77777777" w:rsidR="00192D08" w:rsidRPr="001A1210" w:rsidRDefault="009C0359" w:rsidP="00192D08">
            <w:r>
              <w:rPr>
                <w:b/>
                <w:sz w:val="32"/>
              </w:rPr>
              <w:sym w:font="Wingdings" w:char="F0FC"/>
            </w:r>
          </w:p>
        </w:tc>
        <w:tc>
          <w:tcPr>
            <w:tcW w:w="963" w:type="dxa"/>
          </w:tcPr>
          <w:p w14:paraId="155AAE31" w14:textId="77777777" w:rsidR="00192D08" w:rsidRPr="001A1210" w:rsidRDefault="00192D08" w:rsidP="00192D08"/>
        </w:tc>
      </w:tr>
      <w:tr w:rsidR="009C0359" w14:paraId="02B5A515" w14:textId="77777777" w:rsidTr="00192D08">
        <w:tc>
          <w:tcPr>
            <w:tcW w:w="7366" w:type="dxa"/>
          </w:tcPr>
          <w:p w14:paraId="740BCE11" w14:textId="77777777" w:rsidR="009C0359" w:rsidRPr="001A1210" w:rsidRDefault="009C0359" w:rsidP="009C0359">
            <w:r>
              <w:t>Positive and enthusiastic</w:t>
            </w:r>
          </w:p>
        </w:tc>
        <w:tc>
          <w:tcPr>
            <w:tcW w:w="1134" w:type="dxa"/>
          </w:tcPr>
          <w:p w14:paraId="03ED48E8" w14:textId="77777777" w:rsidR="009C0359" w:rsidRPr="001A1210" w:rsidRDefault="009C0359" w:rsidP="009C0359">
            <w:r>
              <w:rPr>
                <w:b/>
                <w:sz w:val="32"/>
              </w:rPr>
              <w:sym w:font="Wingdings" w:char="F0FC"/>
            </w:r>
          </w:p>
        </w:tc>
        <w:tc>
          <w:tcPr>
            <w:tcW w:w="963" w:type="dxa"/>
          </w:tcPr>
          <w:p w14:paraId="4112A0F5" w14:textId="77777777" w:rsidR="009C0359" w:rsidRPr="001A1210" w:rsidRDefault="009C0359" w:rsidP="009C0359"/>
        </w:tc>
      </w:tr>
      <w:tr w:rsidR="009C0359" w14:paraId="2A9EFA68" w14:textId="77777777" w:rsidTr="00192D08">
        <w:tc>
          <w:tcPr>
            <w:tcW w:w="7366" w:type="dxa"/>
          </w:tcPr>
          <w:p w14:paraId="0D8AD473" w14:textId="77777777" w:rsidR="009C0359" w:rsidRPr="001A1210" w:rsidRDefault="009C0359" w:rsidP="009C0359">
            <w:r>
              <w:t>Flexible and helpful</w:t>
            </w:r>
          </w:p>
        </w:tc>
        <w:tc>
          <w:tcPr>
            <w:tcW w:w="1134" w:type="dxa"/>
          </w:tcPr>
          <w:p w14:paraId="2204EDA3" w14:textId="77777777" w:rsidR="009C0359" w:rsidRPr="001A1210" w:rsidRDefault="009C0359" w:rsidP="009C0359">
            <w:r>
              <w:rPr>
                <w:b/>
                <w:sz w:val="32"/>
              </w:rPr>
              <w:sym w:font="Wingdings" w:char="F0FC"/>
            </w:r>
          </w:p>
        </w:tc>
        <w:tc>
          <w:tcPr>
            <w:tcW w:w="963" w:type="dxa"/>
          </w:tcPr>
          <w:p w14:paraId="321D56FD" w14:textId="77777777" w:rsidR="009C0359" w:rsidRPr="001A1210" w:rsidRDefault="009C0359" w:rsidP="009C0359"/>
        </w:tc>
      </w:tr>
      <w:tr w:rsidR="009C0359" w14:paraId="74468A49" w14:textId="77777777" w:rsidTr="00192D08">
        <w:tc>
          <w:tcPr>
            <w:tcW w:w="7366" w:type="dxa"/>
          </w:tcPr>
          <w:p w14:paraId="2FF94119" w14:textId="77777777" w:rsidR="009C0359" w:rsidRPr="001A1210" w:rsidRDefault="009C0359" w:rsidP="009C0359">
            <w:r>
              <w:t>Organised</w:t>
            </w:r>
          </w:p>
        </w:tc>
        <w:tc>
          <w:tcPr>
            <w:tcW w:w="1134" w:type="dxa"/>
          </w:tcPr>
          <w:p w14:paraId="08432358" w14:textId="77777777" w:rsidR="009C0359" w:rsidRPr="001A1210" w:rsidRDefault="009C0359" w:rsidP="009C0359">
            <w:r>
              <w:rPr>
                <w:b/>
                <w:sz w:val="32"/>
              </w:rPr>
              <w:sym w:font="Wingdings" w:char="F0FC"/>
            </w:r>
          </w:p>
        </w:tc>
        <w:tc>
          <w:tcPr>
            <w:tcW w:w="963" w:type="dxa"/>
          </w:tcPr>
          <w:p w14:paraId="12AF907B" w14:textId="77777777" w:rsidR="009C0359" w:rsidRPr="001A1210" w:rsidRDefault="009C0359" w:rsidP="009C0359"/>
        </w:tc>
      </w:tr>
      <w:tr w:rsidR="009C0359" w14:paraId="6DB4E5FC" w14:textId="77777777" w:rsidTr="00192D08">
        <w:tc>
          <w:tcPr>
            <w:tcW w:w="7366" w:type="dxa"/>
          </w:tcPr>
          <w:p w14:paraId="5133F6EC" w14:textId="77777777" w:rsidR="009C0359" w:rsidRPr="001A1210" w:rsidRDefault="009C0359" w:rsidP="009C0359">
            <w:r>
              <w:t>Able to work well with and relate to children, colleagues and parents/ carers</w:t>
            </w:r>
          </w:p>
        </w:tc>
        <w:tc>
          <w:tcPr>
            <w:tcW w:w="1134" w:type="dxa"/>
          </w:tcPr>
          <w:p w14:paraId="5194A4DC" w14:textId="77777777" w:rsidR="009C0359" w:rsidRPr="001A1210" w:rsidRDefault="009C0359" w:rsidP="009C0359">
            <w:r>
              <w:rPr>
                <w:b/>
                <w:sz w:val="32"/>
              </w:rPr>
              <w:sym w:font="Wingdings" w:char="F0FC"/>
            </w:r>
          </w:p>
        </w:tc>
        <w:tc>
          <w:tcPr>
            <w:tcW w:w="963" w:type="dxa"/>
          </w:tcPr>
          <w:p w14:paraId="4E855FB1" w14:textId="77777777" w:rsidR="009C0359" w:rsidRPr="001A1210" w:rsidRDefault="009C0359" w:rsidP="009C0359"/>
        </w:tc>
      </w:tr>
      <w:tr w:rsidR="009C0359" w14:paraId="4AC5331C" w14:textId="77777777" w:rsidTr="00192D08">
        <w:tc>
          <w:tcPr>
            <w:tcW w:w="7366" w:type="dxa"/>
          </w:tcPr>
          <w:p w14:paraId="4FE7E8D6" w14:textId="77777777" w:rsidR="009C0359" w:rsidRPr="001A1210" w:rsidRDefault="009C0359" w:rsidP="009C0359">
            <w:r>
              <w:t>An interest in education and child development</w:t>
            </w:r>
          </w:p>
        </w:tc>
        <w:tc>
          <w:tcPr>
            <w:tcW w:w="1134" w:type="dxa"/>
          </w:tcPr>
          <w:p w14:paraId="0EDC2FFD" w14:textId="77777777" w:rsidR="009C0359" w:rsidRPr="001A1210" w:rsidRDefault="009C0359" w:rsidP="009C0359">
            <w:r>
              <w:rPr>
                <w:b/>
                <w:sz w:val="32"/>
              </w:rPr>
              <w:sym w:font="Wingdings" w:char="F0FC"/>
            </w:r>
          </w:p>
        </w:tc>
        <w:tc>
          <w:tcPr>
            <w:tcW w:w="963" w:type="dxa"/>
          </w:tcPr>
          <w:p w14:paraId="3029B302" w14:textId="77777777" w:rsidR="009C0359" w:rsidRPr="001A1210" w:rsidRDefault="009C0359" w:rsidP="009C0359"/>
        </w:tc>
      </w:tr>
      <w:tr w:rsidR="009C0359" w14:paraId="7DC21A61" w14:textId="77777777" w:rsidTr="00192D08">
        <w:tc>
          <w:tcPr>
            <w:tcW w:w="7366" w:type="dxa"/>
          </w:tcPr>
          <w:p w14:paraId="0A469BC8" w14:textId="77777777" w:rsidR="009C0359" w:rsidRPr="001A1210" w:rsidRDefault="009C0359" w:rsidP="009C0359">
            <w:r>
              <w:t>Good communication skills</w:t>
            </w:r>
          </w:p>
        </w:tc>
        <w:tc>
          <w:tcPr>
            <w:tcW w:w="1134" w:type="dxa"/>
          </w:tcPr>
          <w:p w14:paraId="51D2FCA1" w14:textId="77777777" w:rsidR="009C0359" w:rsidRPr="001A1210" w:rsidRDefault="009C0359" w:rsidP="009C0359">
            <w:r>
              <w:rPr>
                <w:b/>
                <w:sz w:val="32"/>
              </w:rPr>
              <w:sym w:font="Wingdings" w:char="F0FC"/>
            </w:r>
          </w:p>
        </w:tc>
        <w:tc>
          <w:tcPr>
            <w:tcW w:w="963" w:type="dxa"/>
          </w:tcPr>
          <w:p w14:paraId="26329670" w14:textId="77777777" w:rsidR="009C0359" w:rsidRPr="001A1210" w:rsidRDefault="009C0359" w:rsidP="009C0359"/>
        </w:tc>
      </w:tr>
      <w:tr w:rsidR="009C0359" w14:paraId="43C231CE" w14:textId="77777777" w:rsidTr="00192D08">
        <w:tc>
          <w:tcPr>
            <w:tcW w:w="7366" w:type="dxa"/>
          </w:tcPr>
          <w:p w14:paraId="1A7AF752" w14:textId="77777777" w:rsidR="009C0359" w:rsidRPr="001A1210" w:rsidRDefault="009C0359" w:rsidP="009C0359">
            <w:r>
              <w:t>Willingness to participate in development and training opportunities and a commitment to self-improvement</w:t>
            </w:r>
          </w:p>
        </w:tc>
        <w:tc>
          <w:tcPr>
            <w:tcW w:w="1134" w:type="dxa"/>
          </w:tcPr>
          <w:p w14:paraId="7A6ED6D5" w14:textId="77777777" w:rsidR="009C0359" w:rsidRPr="001A1210" w:rsidRDefault="009C0359" w:rsidP="009C0359">
            <w:r>
              <w:rPr>
                <w:b/>
                <w:sz w:val="32"/>
              </w:rPr>
              <w:sym w:font="Wingdings" w:char="F0FC"/>
            </w:r>
          </w:p>
        </w:tc>
        <w:tc>
          <w:tcPr>
            <w:tcW w:w="963" w:type="dxa"/>
          </w:tcPr>
          <w:p w14:paraId="0934A59D" w14:textId="77777777" w:rsidR="009C0359" w:rsidRPr="001A1210" w:rsidRDefault="009C0359" w:rsidP="009C0359"/>
        </w:tc>
      </w:tr>
      <w:tr w:rsidR="009C0359" w14:paraId="70F9BE30" w14:textId="77777777" w:rsidTr="00AC579B">
        <w:tc>
          <w:tcPr>
            <w:tcW w:w="9463" w:type="dxa"/>
            <w:gridSpan w:val="3"/>
            <w:shd w:val="clear" w:color="auto" w:fill="BFBFBF" w:themeFill="background1" w:themeFillShade="BF"/>
          </w:tcPr>
          <w:p w14:paraId="0BFD8767" w14:textId="77777777" w:rsidR="009C0359" w:rsidRDefault="009C0359" w:rsidP="009C0359">
            <w:pPr>
              <w:rPr>
                <w:b/>
              </w:rPr>
            </w:pPr>
            <w:r>
              <w:rPr>
                <w:b/>
              </w:rPr>
              <w:t>Skills and Qualifications</w:t>
            </w:r>
          </w:p>
          <w:p w14:paraId="18402C8C" w14:textId="77777777" w:rsidR="009C0359" w:rsidRPr="001A1210" w:rsidRDefault="009C0359" w:rsidP="009C0359"/>
        </w:tc>
      </w:tr>
      <w:tr w:rsidR="009C0359" w14:paraId="20365396" w14:textId="77777777" w:rsidTr="001A1210">
        <w:tc>
          <w:tcPr>
            <w:tcW w:w="7366" w:type="dxa"/>
            <w:shd w:val="clear" w:color="auto" w:fill="auto"/>
          </w:tcPr>
          <w:p w14:paraId="380234A5" w14:textId="77777777" w:rsidR="009C0359" w:rsidRPr="001A1210" w:rsidRDefault="009C0359" w:rsidP="009C0359">
            <w:r>
              <w:t>Good level of literacy and numeracy ( Equivalent to GCSE grade C or grade 4)</w:t>
            </w:r>
          </w:p>
        </w:tc>
        <w:tc>
          <w:tcPr>
            <w:tcW w:w="1134" w:type="dxa"/>
            <w:shd w:val="clear" w:color="auto" w:fill="auto"/>
          </w:tcPr>
          <w:p w14:paraId="47AA657F" w14:textId="77777777" w:rsidR="009C0359" w:rsidRPr="001A1210" w:rsidRDefault="009C0359" w:rsidP="009C0359">
            <w:r>
              <w:rPr>
                <w:b/>
                <w:sz w:val="32"/>
              </w:rPr>
              <w:sym w:font="Wingdings" w:char="F0FC"/>
            </w:r>
          </w:p>
        </w:tc>
        <w:tc>
          <w:tcPr>
            <w:tcW w:w="963" w:type="dxa"/>
            <w:shd w:val="clear" w:color="auto" w:fill="auto"/>
          </w:tcPr>
          <w:p w14:paraId="6F04A4E2" w14:textId="77777777" w:rsidR="009C0359" w:rsidRPr="001A1210" w:rsidRDefault="009C0359" w:rsidP="009C0359"/>
        </w:tc>
      </w:tr>
      <w:tr w:rsidR="009C0359" w14:paraId="7B38654A" w14:textId="77777777" w:rsidTr="001A1210">
        <w:tc>
          <w:tcPr>
            <w:tcW w:w="7366" w:type="dxa"/>
            <w:shd w:val="clear" w:color="auto" w:fill="auto"/>
          </w:tcPr>
          <w:p w14:paraId="5F31611B" w14:textId="77777777" w:rsidR="009C0359" w:rsidRDefault="009C0359" w:rsidP="009C0359">
            <w:r>
              <w:t>Good level of IT  (able to use a computer, photocopier, email)</w:t>
            </w:r>
          </w:p>
        </w:tc>
        <w:tc>
          <w:tcPr>
            <w:tcW w:w="1134" w:type="dxa"/>
            <w:shd w:val="clear" w:color="auto" w:fill="auto"/>
          </w:tcPr>
          <w:p w14:paraId="04672AD2" w14:textId="77777777" w:rsidR="009C0359" w:rsidRPr="001A1210" w:rsidRDefault="009C0359" w:rsidP="009C0359">
            <w:r>
              <w:rPr>
                <w:b/>
                <w:sz w:val="32"/>
              </w:rPr>
              <w:sym w:font="Wingdings" w:char="F0FC"/>
            </w:r>
          </w:p>
        </w:tc>
        <w:tc>
          <w:tcPr>
            <w:tcW w:w="963" w:type="dxa"/>
            <w:shd w:val="clear" w:color="auto" w:fill="auto"/>
          </w:tcPr>
          <w:p w14:paraId="04E25DE2" w14:textId="77777777" w:rsidR="009C0359" w:rsidRPr="001A1210" w:rsidRDefault="009C0359" w:rsidP="009C0359"/>
        </w:tc>
      </w:tr>
      <w:tr w:rsidR="009C0359" w14:paraId="04668530" w14:textId="77777777" w:rsidTr="001A1210">
        <w:tc>
          <w:tcPr>
            <w:tcW w:w="7366" w:type="dxa"/>
            <w:shd w:val="clear" w:color="auto" w:fill="auto"/>
          </w:tcPr>
          <w:p w14:paraId="3D92BEF2" w14:textId="77777777" w:rsidR="009C0359" w:rsidRDefault="009C0359" w:rsidP="009C0359">
            <w:r>
              <w:t>NVQ level 2/3</w:t>
            </w:r>
          </w:p>
        </w:tc>
        <w:tc>
          <w:tcPr>
            <w:tcW w:w="1134" w:type="dxa"/>
            <w:shd w:val="clear" w:color="auto" w:fill="auto"/>
          </w:tcPr>
          <w:p w14:paraId="41B41584" w14:textId="77777777" w:rsidR="009C0359" w:rsidRPr="001A1210" w:rsidRDefault="009C0359" w:rsidP="009C0359"/>
        </w:tc>
        <w:tc>
          <w:tcPr>
            <w:tcW w:w="963" w:type="dxa"/>
            <w:shd w:val="clear" w:color="auto" w:fill="auto"/>
          </w:tcPr>
          <w:p w14:paraId="34AA4D5C" w14:textId="77777777" w:rsidR="009C0359" w:rsidRPr="001A1210" w:rsidRDefault="009C0359" w:rsidP="009C0359">
            <w:r>
              <w:rPr>
                <w:b/>
                <w:sz w:val="32"/>
              </w:rPr>
              <w:sym w:font="Wingdings" w:char="F0FC"/>
            </w:r>
          </w:p>
        </w:tc>
      </w:tr>
      <w:tr w:rsidR="009C0359" w14:paraId="0DAB2289" w14:textId="77777777" w:rsidTr="00BD0C8B">
        <w:tc>
          <w:tcPr>
            <w:tcW w:w="9463" w:type="dxa"/>
            <w:gridSpan w:val="3"/>
            <w:shd w:val="clear" w:color="auto" w:fill="BFBFBF" w:themeFill="background1" w:themeFillShade="BF"/>
          </w:tcPr>
          <w:p w14:paraId="6C102FD7" w14:textId="77777777" w:rsidR="009C0359" w:rsidRDefault="009C0359" w:rsidP="009C0359">
            <w:pPr>
              <w:rPr>
                <w:b/>
              </w:rPr>
            </w:pPr>
            <w:r w:rsidRPr="001A1210">
              <w:rPr>
                <w:b/>
              </w:rPr>
              <w:t xml:space="preserve">Experience </w:t>
            </w:r>
          </w:p>
          <w:p w14:paraId="44084E28" w14:textId="77777777" w:rsidR="009C0359" w:rsidRPr="001A1210" w:rsidRDefault="009C0359" w:rsidP="009C0359">
            <w:pPr>
              <w:rPr>
                <w:b/>
              </w:rPr>
            </w:pPr>
          </w:p>
        </w:tc>
      </w:tr>
      <w:tr w:rsidR="009C0359" w14:paraId="74DB56D3" w14:textId="77777777" w:rsidTr="001A1210">
        <w:tc>
          <w:tcPr>
            <w:tcW w:w="7366" w:type="dxa"/>
            <w:shd w:val="clear" w:color="auto" w:fill="auto"/>
          </w:tcPr>
          <w:p w14:paraId="7958989D" w14:textId="77777777" w:rsidR="009C0359" w:rsidRPr="001A1210" w:rsidRDefault="009C0359" w:rsidP="009C0359">
            <w:r>
              <w:t>Experience of working with, supporting or caring for children</w:t>
            </w:r>
          </w:p>
        </w:tc>
        <w:tc>
          <w:tcPr>
            <w:tcW w:w="1134" w:type="dxa"/>
            <w:shd w:val="clear" w:color="auto" w:fill="auto"/>
          </w:tcPr>
          <w:p w14:paraId="56E3BDBD" w14:textId="77777777" w:rsidR="009C0359" w:rsidRPr="001A1210" w:rsidRDefault="009C0359" w:rsidP="009C0359">
            <w:r>
              <w:rPr>
                <w:b/>
                <w:sz w:val="32"/>
              </w:rPr>
              <w:sym w:font="Wingdings" w:char="F0FC"/>
            </w:r>
          </w:p>
        </w:tc>
        <w:tc>
          <w:tcPr>
            <w:tcW w:w="963" w:type="dxa"/>
            <w:shd w:val="clear" w:color="auto" w:fill="auto"/>
          </w:tcPr>
          <w:p w14:paraId="79F2DB7D" w14:textId="77777777" w:rsidR="009C0359" w:rsidRPr="001A1210" w:rsidRDefault="009C0359" w:rsidP="009C0359">
            <w:pPr>
              <w:rPr>
                <w:b/>
              </w:rPr>
            </w:pPr>
          </w:p>
        </w:tc>
      </w:tr>
      <w:tr w:rsidR="009C0359" w14:paraId="49C98F77" w14:textId="77777777" w:rsidTr="001A1210">
        <w:tc>
          <w:tcPr>
            <w:tcW w:w="7366" w:type="dxa"/>
            <w:shd w:val="clear" w:color="auto" w:fill="auto"/>
          </w:tcPr>
          <w:p w14:paraId="1D9EC5C7" w14:textId="77777777" w:rsidR="009C0359" w:rsidRDefault="009C0359" w:rsidP="009C0359">
            <w:r>
              <w:t>Experience of working in a primary school</w:t>
            </w:r>
          </w:p>
        </w:tc>
        <w:tc>
          <w:tcPr>
            <w:tcW w:w="1134" w:type="dxa"/>
            <w:shd w:val="clear" w:color="auto" w:fill="auto"/>
          </w:tcPr>
          <w:p w14:paraId="6F163723" w14:textId="77777777" w:rsidR="009C0359" w:rsidRPr="001A1210" w:rsidRDefault="009C0359" w:rsidP="009C0359">
            <w:pPr>
              <w:rPr>
                <w:b/>
              </w:rPr>
            </w:pPr>
          </w:p>
        </w:tc>
        <w:tc>
          <w:tcPr>
            <w:tcW w:w="963" w:type="dxa"/>
            <w:shd w:val="clear" w:color="auto" w:fill="auto"/>
          </w:tcPr>
          <w:p w14:paraId="424E1D5F" w14:textId="77777777" w:rsidR="009C0359" w:rsidRPr="001A1210" w:rsidRDefault="009C0359" w:rsidP="009C0359">
            <w:r>
              <w:rPr>
                <w:b/>
                <w:sz w:val="32"/>
              </w:rPr>
              <w:sym w:font="Wingdings" w:char="F0FC"/>
            </w:r>
          </w:p>
        </w:tc>
      </w:tr>
      <w:tr w:rsidR="009C0359" w14:paraId="1F973D60" w14:textId="77777777" w:rsidTr="000B55B5">
        <w:tc>
          <w:tcPr>
            <w:tcW w:w="9463" w:type="dxa"/>
            <w:gridSpan w:val="3"/>
            <w:shd w:val="clear" w:color="auto" w:fill="BFBFBF" w:themeFill="background1" w:themeFillShade="BF"/>
          </w:tcPr>
          <w:p w14:paraId="5491ACC9" w14:textId="77777777" w:rsidR="009C0359" w:rsidRDefault="009C0359" w:rsidP="009C0359">
            <w:pPr>
              <w:tabs>
                <w:tab w:val="center" w:pos="4623"/>
              </w:tabs>
              <w:rPr>
                <w:b/>
              </w:rPr>
            </w:pPr>
            <w:r>
              <w:rPr>
                <w:b/>
              </w:rPr>
              <w:t>Knowledge and Understanding</w:t>
            </w:r>
            <w:r>
              <w:rPr>
                <w:b/>
              </w:rPr>
              <w:tab/>
            </w:r>
          </w:p>
          <w:p w14:paraId="739E6BB7" w14:textId="77777777" w:rsidR="009C0359" w:rsidRPr="001A1210" w:rsidRDefault="009C0359" w:rsidP="009C0359">
            <w:pPr>
              <w:tabs>
                <w:tab w:val="center" w:pos="4623"/>
              </w:tabs>
              <w:rPr>
                <w:b/>
              </w:rPr>
            </w:pPr>
          </w:p>
        </w:tc>
      </w:tr>
      <w:tr w:rsidR="009C0359" w14:paraId="0DABD22B" w14:textId="77777777" w:rsidTr="001A1210">
        <w:tc>
          <w:tcPr>
            <w:tcW w:w="7366" w:type="dxa"/>
            <w:shd w:val="clear" w:color="auto" w:fill="auto"/>
          </w:tcPr>
          <w:p w14:paraId="081A42F3" w14:textId="77777777" w:rsidR="009C0359" w:rsidRDefault="009C0359" w:rsidP="009C0359">
            <w:r>
              <w:t>An understanding of the safeguarding responsibilities of the role</w:t>
            </w:r>
          </w:p>
        </w:tc>
        <w:tc>
          <w:tcPr>
            <w:tcW w:w="1134" w:type="dxa"/>
            <w:shd w:val="clear" w:color="auto" w:fill="auto"/>
          </w:tcPr>
          <w:p w14:paraId="72872B28" w14:textId="77777777" w:rsidR="009C0359" w:rsidRPr="001A1210" w:rsidRDefault="009C0359" w:rsidP="009C0359">
            <w:r>
              <w:rPr>
                <w:b/>
                <w:sz w:val="32"/>
              </w:rPr>
              <w:sym w:font="Wingdings" w:char="F0FC"/>
            </w:r>
          </w:p>
        </w:tc>
        <w:tc>
          <w:tcPr>
            <w:tcW w:w="963" w:type="dxa"/>
            <w:shd w:val="clear" w:color="auto" w:fill="auto"/>
          </w:tcPr>
          <w:p w14:paraId="468F974A" w14:textId="77777777" w:rsidR="009C0359" w:rsidRPr="001A1210" w:rsidRDefault="009C0359" w:rsidP="009C0359">
            <w:pPr>
              <w:rPr>
                <w:b/>
              </w:rPr>
            </w:pPr>
          </w:p>
        </w:tc>
      </w:tr>
      <w:tr w:rsidR="009C0359" w14:paraId="4E356977" w14:textId="77777777" w:rsidTr="001A1210">
        <w:tc>
          <w:tcPr>
            <w:tcW w:w="7366" w:type="dxa"/>
            <w:shd w:val="clear" w:color="auto" w:fill="auto"/>
          </w:tcPr>
          <w:p w14:paraId="13AA7EC3" w14:textId="77777777" w:rsidR="009C0359" w:rsidRDefault="009C0359" w:rsidP="009C0359">
            <w:r>
              <w:t>Work constructively as part of a team, understanding classroom roles and responsibilities and your own position within these</w:t>
            </w:r>
          </w:p>
        </w:tc>
        <w:tc>
          <w:tcPr>
            <w:tcW w:w="1134" w:type="dxa"/>
            <w:shd w:val="clear" w:color="auto" w:fill="auto"/>
          </w:tcPr>
          <w:p w14:paraId="0ECDA8BA" w14:textId="77777777" w:rsidR="009C0359" w:rsidRPr="001A1210" w:rsidRDefault="009C0359" w:rsidP="009C0359">
            <w:r>
              <w:rPr>
                <w:b/>
                <w:sz w:val="32"/>
              </w:rPr>
              <w:sym w:font="Wingdings" w:char="F0FC"/>
            </w:r>
          </w:p>
        </w:tc>
        <w:tc>
          <w:tcPr>
            <w:tcW w:w="963" w:type="dxa"/>
            <w:shd w:val="clear" w:color="auto" w:fill="auto"/>
          </w:tcPr>
          <w:p w14:paraId="02CEAFA8" w14:textId="77777777" w:rsidR="009C0359" w:rsidRPr="001A1210" w:rsidRDefault="009C0359" w:rsidP="009C0359">
            <w:pPr>
              <w:rPr>
                <w:b/>
              </w:rPr>
            </w:pPr>
          </w:p>
        </w:tc>
      </w:tr>
      <w:tr w:rsidR="009C0359" w14:paraId="22F6EA90" w14:textId="77777777" w:rsidTr="001A1210">
        <w:tc>
          <w:tcPr>
            <w:tcW w:w="7366" w:type="dxa"/>
            <w:shd w:val="clear" w:color="auto" w:fill="auto"/>
          </w:tcPr>
          <w:p w14:paraId="721BE53A" w14:textId="77777777" w:rsidR="009C0359" w:rsidRDefault="009C0359" w:rsidP="009C0359">
            <w:r>
              <w:t>An understanding of and commitment to equal opportunities</w:t>
            </w:r>
          </w:p>
        </w:tc>
        <w:tc>
          <w:tcPr>
            <w:tcW w:w="1134" w:type="dxa"/>
            <w:shd w:val="clear" w:color="auto" w:fill="auto"/>
          </w:tcPr>
          <w:p w14:paraId="3335E199" w14:textId="77777777" w:rsidR="009C0359" w:rsidRPr="001A1210" w:rsidRDefault="009C0359" w:rsidP="009C0359">
            <w:r>
              <w:rPr>
                <w:b/>
                <w:sz w:val="32"/>
              </w:rPr>
              <w:sym w:font="Wingdings" w:char="F0FC"/>
            </w:r>
          </w:p>
        </w:tc>
        <w:tc>
          <w:tcPr>
            <w:tcW w:w="963" w:type="dxa"/>
            <w:shd w:val="clear" w:color="auto" w:fill="auto"/>
          </w:tcPr>
          <w:p w14:paraId="351C8A6B" w14:textId="77777777" w:rsidR="009C0359" w:rsidRPr="001A1210" w:rsidRDefault="009C0359" w:rsidP="009C0359">
            <w:pPr>
              <w:rPr>
                <w:b/>
              </w:rPr>
            </w:pPr>
          </w:p>
        </w:tc>
      </w:tr>
      <w:tr w:rsidR="009C0359" w14:paraId="075EC582" w14:textId="77777777" w:rsidTr="001A1210">
        <w:tc>
          <w:tcPr>
            <w:tcW w:w="7366" w:type="dxa"/>
            <w:shd w:val="clear" w:color="auto" w:fill="auto"/>
          </w:tcPr>
          <w:p w14:paraId="759158EC" w14:textId="77777777" w:rsidR="009C0359" w:rsidRDefault="009C0359" w:rsidP="009C0359">
            <w:r>
              <w:t>Basic knowledge of first aid</w:t>
            </w:r>
          </w:p>
        </w:tc>
        <w:tc>
          <w:tcPr>
            <w:tcW w:w="1134" w:type="dxa"/>
            <w:shd w:val="clear" w:color="auto" w:fill="auto"/>
          </w:tcPr>
          <w:p w14:paraId="640D41EE" w14:textId="77777777" w:rsidR="009C0359" w:rsidRPr="001A1210" w:rsidRDefault="009C0359" w:rsidP="009C0359">
            <w:pPr>
              <w:rPr>
                <w:b/>
              </w:rPr>
            </w:pPr>
          </w:p>
        </w:tc>
        <w:tc>
          <w:tcPr>
            <w:tcW w:w="963" w:type="dxa"/>
            <w:shd w:val="clear" w:color="auto" w:fill="auto"/>
          </w:tcPr>
          <w:p w14:paraId="6BA72C63" w14:textId="77777777" w:rsidR="009C0359" w:rsidRPr="001A1210" w:rsidRDefault="009C0359" w:rsidP="009C0359">
            <w:r>
              <w:rPr>
                <w:b/>
                <w:sz w:val="32"/>
              </w:rPr>
              <w:sym w:font="Wingdings" w:char="F0FC"/>
            </w:r>
          </w:p>
        </w:tc>
      </w:tr>
    </w:tbl>
    <w:p w14:paraId="59CBC34C" w14:textId="77777777" w:rsidR="00192D08" w:rsidRDefault="00192D08" w:rsidP="00192D08">
      <w:pPr>
        <w:rPr>
          <w:sz w:val="32"/>
        </w:rPr>
      </w:pPr>
    </w:p>
    <w:p w14:paraId="791027DA" w14:textId="77777777" w:rsidR="00887FBE" w:rsidRDefault="00887FBE"/>
    <w:sectPr w:rsidR="00887FBE" w:rsidSect="00A4058A">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09A8" w14:textId="77777777" w:rsidR="00D45496" w:rsidRDefault="00D45496" w:rsidP="00D45496">
      <w:pPr>
        <w:spacing w:after="0" w:line="240" w:lineRule="auto"/>
      </w:pPr>
      <w:r>
        <w:separator/>
      </w:r>
    </w:p>
  </w:endnote>
  <w:endnote w:type="continuationSeparator" w:id="0">
    <w:p w14:paraId="252248E5" w14:textId="77777777" w:rsidR="00D45496" w:rsidRDefault="00D45496" w:rsidP="00D4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2ED7" w14:textId="77777777" w:rsidR="00D45496" w:rsidRDefault="00D45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ED1" w14:textId="77777777" w:rsidR="00D45496" w:rsidRDefault="00D45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0857" w14:textId="77777777" w:rsidR="00D45496" w:rsidRDefault="00D45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53C9" w14:textId="77777777" w:rsidR="00D45496" w:rsidRDefault="00D45496" w:rsidP="00D45496">
      <w:pPr>
        <w:spacing w:after="0" w:line="240" w:lineRule="auto"/>
      </w:pPr>
      <w:r>
        <w:separator/>
      </w:r>
    </w:p>
  </w:footnote>
  <w:footnote w:type="continuationSeparator" w:id="0">
    <w:p w14:paraId="3699E36A" w14:textId="77777777" w:rsidR="00D45496" w:rsidRDefault="00D45496" w:rsidP="00D4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A4BE" w14:textId="7C7D84CE" w:rsidR="00D45496" w:rsidRDefault="00D45496">
    <w:pPr>
      <w:pStyle w:val="Header"/>
    </w:pPr>
    <w:r>
      <w:rPr>
        <w:noProof/>
      </w:rPr>
      <mc:AlternateContent>
        <mc:Choice Requires="wps">
          <w:drawing>
            <wp:anchor distT="0" distB="0" distL="0" distR="0" simplePos="0" relativeHeight="251659264" behindDoc="0" locked="0" layoutInCell="1" allowOverlap="1" wp14:anchorId="765CBCEE" wp14:editId="41B680B5">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D9EDA" w14:textId="3C33DBE6" w:rsidR="00D45496" w:rsidRPr="00D45496" w:rsidRDefault="00D45496">
                          <w:pPr>
                            <w:rPr>
                              <w:rFonts w:ascii="Calibri" w:eastAsia="Calibri" w:hAnsi="Calibri" w:cs="Calibri"/>
                              <w:noProof/>
                              <w:color w:val="000000"/>
                              <w:sz w:val="20"/>
                              <w:szCs w:val="20"/>
                            </w:rPr>
                          </w:pPr>
                          <w:r w:rsidRPr="00D4549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5CBCEE"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72D9EDA" w14:textId="3C33DBE6" w:rsidR="00D45496" w:rsidRPr="00D45496" w:rsidRDefault="00D45496">
                    <w:pPr>
                      <w:rPr>
                        <w:rFonts w:ascii="Calibri" w:eastAsia="Calibri" w:hAnsi="Calibri" w:cs="Calibri"/>
                        <w:noProof/>
                        <w:color w:val="000000"/>
                        <w:sz w:val="20"/>
                        <w:szCs w:val="20"/>
                      </w:rPr>
                    </w:pPr>
                    <w:r w:rsidRPr="00D45496">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A121" w14:textId="3A1688A9" w:rsidR="00D45496" w:rsidRDefault="00D45496">
    <w:pPr>
      <w:pStyle w:val="Header"/>
    </w:pPr>
    <w:r>
      <w:rPr>
        <w:noProof/>
      </w:rPr>
      <mc:AlternateContent>
        <mc:Choice Requires="wps">
          <w:drawing>
            <wp:anchor distT="0" distB="0" distL="0" distR="0" simplePos="0" relativeHeight="251660288" behindDoc="0" locked="0" layoutInCell="1" allowOverlap="1" wp14:anchorId="0D859DDB" wp14:editId="50C67027">
              <wp:simplePos x="628650" y="447675"/>
              <wp:positionH relativeFrom="leftMargin">
                <wp:align>left</wp:align>
              </wp:positionH>
              <wp:positionV relativeFrom="paragraph">
                <wp:posOffset>635</wp:posOffset>
              </wp:positionV>
              <wp:extent cx="443865" cy="443865"/>
              <wp:effectExtent l="0" t="0" r="10795"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C0D17" w14:textId="492F081E" w:rsidR="00D45496" w:rsidRPr="00D45496" w:rsidRDefault="00D45496">
                          <w:pPr>
                            <w:rPr>
                              <w:rFonts w:ascii="Calibri" w:eastAsia="Calibri" w:hAnsi="Calibri" w:cs="Calibri"/>
                              <w:noProof/>
                              <w:color w:val="000000"/>
                              <w:sz w:val="20"/>
                              <w:szCs w:val="20"/>
                            </w:rPr>
                          </w:pPr>
                          <w:r w:rsidRPr="00D4549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859DDB"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21C0D17" w14:textId="492F081E" w:rsidR="00D45496" w:rsidRPr="00D45496" w:rsidRDefault="00D45496">
                    <w:pPr>
                      <w:rPr>
                        <w:rFonts w:ascii="Calibri" w:eastAsia="Calibri" w:hAnsi="Calibri" w:cs="Calibri"/>
                        <w:noProof/>
                        <w:color w:val="000000"/>
                        <w:sz w:val="20"/>
                        <w:szCs w:val="20"/>
                      </w:rPr>
                    </w:pPr>
                    <w:r w:rsidRPr="00D45496">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D07" w14:textId="09A301B4" w:rsidR="00D45496" w:rsidRDefault="00D45496">
    <w:pPr>
      <w:pStyle w:val="Header"/>
    </w:pPr>
    <w:r>
      <w:rPr>
        <w:noProof/>
      </w:rPr>
      <mc:AlternateContent>
        <mc:Choice Requires="wps">
          <w:drawing>
            <wp:anchor distT="0" distB="0" distL="0" distR="0" simplePos="0" relativeHeight="251658240" behindDoc="0" locked="0" layoutInCell="1" allowOverlap="1" wp14:anchorId="4D84FEED" wp14:editId="2B42274E">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01F55" w14:textId="23EEF212" w:rsidR="00D45496" w:rsidRPr="00D45496" w:rsidRDefault="00D45496">
                          <w:pPr>
                            <w:rPr>
                              <w:rFonts w:ascii="Calibri" w:eastAsia="Calibri" w:hAnsi="Calibri" w:cs="Calibri"/>
                              <w:noProof/>
                              <w:color w:val="000000"/>
                              <w:sz w:val="20"/>
                              <w:szCs w:val="20"/>
                            </w:rPr>
                          </w:pPr>
                          <w:r w:rsidRPr="00D4549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D84FEED"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1F01F55" w14:textId="23EEF212" w:rsidR="00D45496" w:rsidRPr="00D45496" w:rsidRDefault="00D45496">
                    <w:pPr>
                      <w:rPr>
                        <w:rFonts w:ascii="Calibri" w:eastAsia="Calibri" w:hAnsi="Calibri" w:cs="Calibri"/>
                        <w:noProof/>
                        <w:color w:val="000000"/>
                        <w:sz w:val="20"/>
                        <w:szCs w:val="20"/>
                      </w:rPr>
                    </w:pPr>
                    <w:r w:rsidRPr="00D45496">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AD9"/>
    <w:multiLevelType w:val="hybridMultilevel"/>
    <w:tmpl w:val="C0749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73A6A"/>
    <w:multiLevelType w:val="hybridMultilevel"/>
    <w:tmpl w:val="A8DEEEDA"/>
    <w:lvl w:ilvl="0" w:tplc="DBFC114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80ECB"/>
    <w:multiLevelType w:val="hybridMultilevel"/>
    <w:tmpl w:val="626EB4E6"/>
    <w:lvl w:ilvl="0" w:tplc="04090001">
      <w:start w:val="1"/>
      <w:numFmt w:val="bullet"/>
      <w:lvlText w:val=""/>
      <w:lvlJc w:val="left"/>
      <w:pPr>
        <w:tabs>
          <w:tab w:val="num" w:pos="720"/>
        </w:tabs>
        <w:ind w:left="720" w:hanging="360"/>
      </w:pPr>
      <w:rPr>
        <w:rFonts w:ascii="Symbol" w:hAnsi="Symbol" w:hint="default"/>
      </w:rPr>
    </w:lvl>
    <w:lvl w:ilvl="1" w:tplc="174054E4">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EF536E"/>
    <w:multiLevelType w:val="hybridMultilevel"/>
    <w:tmpl w:val="35CAE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064653"/>
    <w:multiLevelType w:val="hybridMultilevel"/>
    <w:tmpl w:val="44106D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F86086"/>
    <w:multiLevelType w:val="hybridMultilevel"/>
    <w:tmpl w:val="7786CE46"/>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6725446">
    <w:abstractNumId w:val="0"/>
  </w:num>
  <w:num w:numId="2" w16cid:durableId="50883770">
    <w:abstractNumId w:val="8"/>
  </w:num>
  <w:num w:numId="3" w16cid:durableId="1155072818">
    <w:abstractNumId w:val="3"/>
  </w:num>
  <w:num w:numId="4" w16cid:durableId="1507356553">
    <w:abstractNumId w:val="7"/>
  </w:num>
  <w:num w:numId="5" w16cid:durableId="934360531">
    <w:abstractNumId w:val="1"/>
  </w:num>
  <w:num w:numId="6" w16cid:durableId="1638415594">
    <w:abstractNumId w:val="2"/>
  </w:num>
  <w:num w:numId="7" w16cid:durableId="610236610">
    <w:abstractNumId w:val="4"/>
  </w:num>
  <w:num w:numId="8" w16cid:durableId="1463890611">
    <w:abstractNumId w:val="5"/>
  </w:num>
  <w:num w:numId="9" w16cid:durableId="711658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BE"/>
    <w:rsid w:val="000E3BC7"/>
    <w:rsid w:val="00192D08"/>
    <w:rsid w:val="001A1210"/>
    <w:rsid w:val="00432354"/>
    <w:rsid w:val="00887FBE"/>
    <w:rsid w:val="009C0359"/>
    <w:rsid w:val="00A00A66"/>
    <w:rsid w:val="00A4058A"/>
    <w:rsid w:val="00D45496"/>
    <w:rsid w:val="00F7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DCE8"/>
  <w15:chartTrackingRefBased/>
  <w15:docId w15:val="{91E23ACC-3595-4059-8A5B-D7E0ABFB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58A"/>
    <w:pPr>
      <w:spacing w:after="0" w:line="240" w:lineRule="auto"/>
    </w:pPr>
  </w:style>
  <w:style w:type="paragraph" w:styleId="ListParagraph">
    <w:name w:val="List Paragraph"/>
    <w:basedOn w:val="Normal"/>
    <w:uiPriority w:val="34"/>
    <w:qFormat/>
    <w:rsid w:val="00A4058A"/>
    <w:pPr>
      <w:ind w:left="720"/>
      <w:contextualSpacing/>
    </w:pPr>
  </w:style>
  <w:style w:type="table" w:styleId="TableGrid">
    <w:name w:val="Table Grid"/>
    <w:basedOn w:val="TableNormal"/>
    <w:uiPriority w:val="39"/>
    <w:rsid w:val="0019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BC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E3BC7"/>
    <w:rPr>
      <w:rFonts w:ascii="Segoe UI" w:hAnsi="Segoe UI"/>
      <w:sz w:val="18"/>
      <w:szCs w:val="18"/>
    </w:rPr>
  </w:style>
  <w:style w:type="paragraph" w:styleId="Header">
    <w:name w:val="header"/>
    <w:basedOn w:val="Normal"/>
    <w:link w:val="HeaderChar"/>
    <w:uiPriority w:val="99"/>
    <w:unhideWhenUsed/>
    <w:rsid w:val="00D4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496"/>
  </w:style>
  <w:style w:type="paragraph" w:styleId="Footer">
    <w:name w:val="footer"/>
    <w:basedOn w:val="Normal"/>
    <w:link w:val="FooterChar"/>
    <w:uiPriority w:val="99"/>
    <w:unhideWhenUsed/>
    <w:rsid w:val="00D4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B7D5D-652C-4B0F-8E6D-0DC30038A390}">
  <ds:schemaRefs>
    <ds:schemaRef ds:uri="http://schemas.microsoft.com/sharepoint/v3/contenttype/forms"/>
  </ds:schemaRefs>
</ds:datastoreItem>
</file>

<file path=customXml/itemProps2.xml><?xml version="1.0" encoding="utf-8"?>
<ds:datastoreItem xmlns:ds="http://schemas.openxmlformats.org/officeDocument/2006/customXml" ds:itemID="{92A5FF36-E37C-487C-BAA6-6F797D50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Carmen</dc:creator>
  <cp:keywords/>
  <dc:description/>
  <cp:lastModifiedBy>Mehta, Ila</cp:lastModifiedBy>
  <cp:revision>4</cp:revision>
  <cp:lastPrinted>2022-09-21T12:51:00Z</cp:lastPrinted>
  <dcterms:created xsi:type="dcterms:W3CDTF">2022-09-21T13:00:00Z</dcterms:created>
  <dcterms:modified xsi:type="dcterms:W3CDTF">2022-09-22T10:27:00Z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