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FE2F3"/>
  <w:body>
    <w:p w14:paraId="2769ECC6" w14:textId="77777777" w:rsidR="00041ED5" w:rsidRDefault="00C613E2">
      <w:pPr>
        <w:pStyle w:val="Title"/>
        <w:pBdr>
          <w:top w:val="nil"/>
          <w:left w:val="nil"/>
          <w:bottom w:val="nil"/>
          <w:right w:val="nil"/>
          <w:between w:val="nil"/>
        </w:pBdr>
        <w:spacing w:before="40" w:after="120"/>
        <w:ind w:left="-90" w:right="-540" w:firstLine="0"/>
        <w:rPr>
          <w:b/>
        </w:rPr>
      </w:pPr>
      <w:bookmarkStart w:id="0" w:name="_gjdgxs" w:colFirst="0" w:colLast="0"/>
      <w:bookmarkEnd w:id="0"/>
      <w:r>
        <w:rPr>
          <w:b/>
        </w:rPr>
        <w:t xml:space="preserve">St. Michael’s CE Primary School </w:t>
      </w:r>
    </w:p>
    <w:p w14:paraId="2769ECC7" w14:textId="77777777" w:rsidR="00041ED5" w:rsidRDefault="00C613E2">
      <w:pPr>
        <w:pStyle w:val="Subtitle"/>
        <w:pBdr>
          <w:top w:val="nil"/>
          <w:left w:val="nil"/>
          <w:bottom w:val="nil"/>
          <w:right w:val="nil"/>
          <w:between w:val="nil"/>
        </w:pBdr>
        <w:spacing w:before="40" w:after="120"/>
        <w:ind w:left="-90" w:right="-540"/>
        <w:rPr>
          <w:color w:val="000000"/>
          <w:sz w:val="50"/>
          <w:szCs w:val="50"/>
        </w:rPr>
      </w:pPr>
      <w:bookmarkStart w:id="1" w:name="_30j0zll" w:colFirst="0" w:colLast="0"/>
      <w:bookmarkEnd w:id="1"/>
      <w:r>
        <w:rPr>
          <w:color w:val="000000"/>
          <w:sz w:val="50"/>
          <w:szCs w:val="50"/>
        </w:rPr>
        <w:t xml:space="preserve">Job Description and Specification - </w:t>
      </w:r>
    </w:p>
    <w:p w14:paraId="2769ECC8" w14:textId="77777777" w:rsidR="00041ED5" w:rsidRDefault="00C613E2">
      <w:pPr>
        <w:pStyle w:val="Subtitle"/>
        <w:pBdr>
          <w:top w:val="nil"/>
          <w:left w:val="nil"/>
          <w:bottom w:val="nil"/>
          <w:right w:val="nil"/>
          <w:between w:val="nil"/>
        </w:pBdr>
        <w:spacing w:before="40" w:after="120"/>
        <w:ind w:left="-90" w:right="-540"/>
        <w:rPr>
          <w:b/>
          <w:sz w:val="18"/>
          <w:szCs w:val="18"/>
        </w:rPr>
      </w:pPr>
      <w:bookmarkStart w:id="2" w:name="_3gud65bu7huq" w:colFirst="0" w:colLast="0"/>
      <w:bookmarkEnd w:id="2"/>
      <w:r>
        <w:rPr>
          <w:b/>
          <w:color w:val="000000"/>
          <w:sz w:val="50"/>
          <w:szCs w:val="50"/>
        </w:rPr>
        <w:t xml:space="preserve">Class Teacher post </w:t>
      </w:r>
    </w:p>
    <w:p w14:paraId="2769ECC9" w14:textId="78860722" w:rsidR="00041ED5" w:rsidRDefault="00C613E2">
      <w:pPr>
        <w:pBdr>
          <w:top w:val="nil"/>
          <w:left w:val="nil"/>
          <w:bottom w:val="nil"/>
          <w:right w:val="nil"/>
          <w:between w:val="nil"/>
        </w:pBdr>
        <w:spacing w:before="40" w:after="120" w:line="240" w:lineRule="auto"/>
        <w:ind w:left="-630" w:right="-540"/>
        <w:jc w:val="center"/>
        <w:rPr>
          <w:rFonts w:ascii="Century Gothic" w:eastAsia="Century Gothic" w:hAnsi="Century Gothic" w:cs="Century Gothic"/>
          <w:sz w:val="24"/>
          <w:szCs w:val="24"/>
        </w:rPr>
      </w:pPr>
      <w:r>
        <w:rPr>
          <w:noProof/>
          <w:sz w:val="24"/>
          <w:szCs w:val="24"/>
        </w:rPr>
        <w:drawing>
          <wp:inline distT="114300" distB="114300" distL="114300" distR="114300" wp14:anchorId="2769ED3C" wp14:editId="2769ED3D">
            <wp:extent cx="5943600" cy="38100"/>
            <wp:effectExtent l="0" t="0" r="0" b="0"/>
            <wp:docPr id="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5943600" cy="38100"/>
                    </a:xfrm>
                    <a:prstGeom prst="rect">
                      <a:avLst/>
                    </a:prstGeom>
                    <a:ln/>
                  </pic:spPr>
                </pic:pic>
              </a:graphicData>
            </a:graphic>
          </wp:inline>
        </w:drawing>
      </w:r>
    </w:p>
    <w:p w14:paraId="2769ECCA" w14:textId="77777777" w:rsidR="00041ED5" w:rsidRDefault="00C613E2">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rPr>
      </w:pPr>
      <w:r>
        <w:rPr>
          <w:rFonts w:ascii="Century Gothic" w:eastAsia="Century Gothic" w:hAnsi="Century Gothic" w:cs="Century Gothic"/>
        </w:rPr>
        <w:t>St. Michael’s CE Primary is a flourishing voluntary-aided Church of England primary school committed to providing a broad and balanced education within a secure and nurturing Christian environment for boys and girls aged 3 to 11 years. We have fantastic pupils who are keen to learn and a staff who are talented and committed. The ethos of the school is centred on excellent relationships between pupils and staff creating an environment where everyone can reach their God-given potential.</w:t>
      </w:r>
    </w:p>
    <w:p w14:paraId="2769ECCB" w14:textId="77777777" w:rsidR="00041ED5" w:rsidRDefault="00C613E2">
      <w:pPr>
        <w:pBdr>
          <w:top w:val="nil"/>
          <w:left w:val="nil"/>
          <w:bottom w:val="nil"/>
          <w:right w:val="nil"/>
          <w:between w:val="nil"/>
        </w:pBdr>
        <w:spacing w:before="0" w:line="240" w:lineRule="auto"/>
        <w:ind w:left="-630" w:right="-540"/>
        <w:jc w:val="both"/>
        <w:rPr>
          <w:rFonts w:ascii="Century Gothic" w:eastAsia="Century Gothic" w:hAnsi="Century Gothic" w:cs="Century Gothic"/>
        </w:rPr>
      </w:pPr>
      <w:bookmarkStart w:id="3" w:name="_1fob9te" w:colFirst="0" w:colLast="0"/>
      <w:bookmarkEnd w:id="3"/>
      <w:r>
        <w:rPr>
          <w:rFonts w:ascii="Century Gothic" w:eastAsia="Century Gothic" w:hAnsi="Century Gothic" w:cs="Century Gothic"/>
        </w:rPr>
        <w:t>St. Michael’s is a stimulating place to work and because of this achieves excellent academic results. We have a clear and targeted focus on learning and developing a love of learning. This applies to adults as well as children and we pride ourselves on our professional development opportunities and our commitment to staff development.</w:t>
      </w:r>
    </w:p>
    <w:p w14:paraId="2769ECCC" w14:textId="77777777" w:rsidR="00041ED5" w:rsidRDefault="00041ED5">
      <w:pPr>
        <w:pBdr>
          <w:top w:val="nil"/>
          <w:left w:val="nil"/>
          <w:bottom w:val="nil"/>
          <w:right w:val="nil"/>
          <w:between w:val="nil"/>
        </w:pBdr>
        <w:spacing w:before="0" w:line="240" w:lineRule="auto"/>
        <w:ind w:left="-630" w:right="-540"/>
        <w:jc w:val="both"/>
        <w:rPr>
          <w:rFonts w:ascii="Century Gothic" w:eastAsia="Century Gothic" w:hAnsi="Century Gothic" w:cs="Century Gothic"/>
        </w:rPr>
      </w:pPr>
    </w:p>
    <w:p w14:paraId="2769ECCD" w14:textId="77777777" w:rsidR="00041ED5" w:rsidRDefault="00C613E2">
      <w:pPr>
        <w:pBdr>
          <w:top w:val="nil"/>
          <w:left w:val="nil"/>
          <w:bottom w:val="nil"/>
          <w:right w:val="nil"/>
          <w:between w:val="nil"/>
        </w:pBdr>
        <w:spacing w:before="0" w:line="240" w:lineRule="auto"/>
        <w:ind w:left="-630" w:right="-540"/>
        <w:jc w:val="both"/>
        <w:rPr>
          <w:rFonts w:ascii="Century Gothic" w:eastAsia="Century Gothic" w:hAnsi="Century Gothic" w:cs="Century Gothic"/>
          <w:i/>
          <w:color w:val="000000"/>
        </w:rPr>
      </w:pPr>
      <w:r>
        <w:rPr>
          <w:rFonts w:ascii="Century Gothic" w:eastAsia="Century Gothic" w:hAnsi="Century Gothic" w:cs="Century Gothic"/>
        </w:rPr>
        <w:t xml:space="preserve">Our Governors work in partnership with Wandsworth Education and the Southwark Diocesan Board of Education. The school has a long-established association with the Parish Church of St. Michael’s and regular visits are made to the Church during the term and </w:t>
      </w:r>
      <w:r>
        <w:rPr>
          <w:rFonts w:ascii="Century Gothic" w:eastAsia="Century Gothic" w:hAnsi="Century Gothic" w:cs="Century Gothic"/>
          <w:i/>
          <w:color w:val="000000"/>
        </w:rPr>
        <w:t> </w:t>
      </w:r>
    </w:p>
    <w:p w14:paraId="2769ECCE" w14:textId="77777777" w:rsidR="00041ED5" w:rsidRDefault="00041ED5">
      <w:pPr>
        <w:pBdr>
          <w:top w:val="nil"/>
          <w:left w:val="nil"/>
          <w:bottom w:val="nil"/>
          <w:right w:val="nil"/>
          <w:between w:val="nil"/>
        </w:pBdr>
        <w:spacing w:before="0" w:line="240" w:lineRule="auto"/>
        <w:ind w:left="-630" w:right="-540"/>
        <w:jc w:val="both"/>
        <w:rPr>
          <w:rFonts w:ascii="Century Gothic" w:eastAsia="Century Gothic" w:hAnsi="Century Gothic" w:cs="Century Gothic"/>
          <w:i/>
          <w:color w:val="000000"/>
        </w:rPr>
      </w:pPr>
    </w:p>
    <w:p w14:paraId="2769ECCF" w14:textId="77777777" w:rsidR="00041ED5" w:rsidRDefault="00C613E2">
      <w:pPr>
        <w:pBdr>
          <w:top w:val="nil"/>
          <w:left w:val="nil"/>
          <w:bottom w:val="nil"/>
          <w:right w:val="nil"/>
          <w:between w:val="nil"/>
        </w:pBdr>
        <w:spacing w:before="0" w:line="240" w:lineRule="auto"/>
        <w:ind w:left="-630" w:right="-540"/>
        <w:jc w:val="both"/>
        <w:rPr>
          <w:rFonts w:ascii="Century Gothic" w:eastAsia="Century Gothic" w:hAnsi="Century Gothic" w:cs="Century Gothic"/>
          <w:color w:val="000000"/>
        </w:rPr>
      </w:pPr>
      <w:r>
        <w:rPr>
          <w:rFonts w:ascii="Century Gothic" w:eastAsia="Century Gothic" w:hAnsi="Century Gothic" w:cs="Century Gothic"/>
          <w:color w:val="000000"/>
        </w:rPr>
        <w:t>Within our school we aim to create a secure, happy and hard-working environment in which children can develop and they are encouraged to make a positive contribution to God’s world.</w:t>
      </w:r>
    </w:p>
    <w:p w14:paraId="2769ECD0" w14:textId="77777777" w:rsidR="00041ED5" w:rsidRDefault="00041ED5">
      <w:pPr>
        <w:pBdr>
          <w:top w:val="nil"/>
          <w:left w:val="nil"/>
          <w:bottom w:val="nil"/>
          <w:right w:val="nil"/>
          <w:between w:val="nil"/>
        </w:pBdr>
        <w:spacing w:before="0" w:line="240" w:lineRule="auto"/>
        <w:ind w:left="-630" w:right="-540"/>
        <w:jc w:val="both"/>
        <w:rPr>
          <w:rFonts w:ascii="Century Gothic" w:eastAsia="Century Gothic" w:hAnsi="Century Gothic" w:cs="Century Gothic"/>
          <w:color w:val="000000"/>
        </w:rPr>
      </w:pPr>
    </w:p>
    <w:p w14:paraId="2769ECD1" w14:textId="77777777" w:rsidR="00041ED5" w:rsidRDefault="00C613E2">
      <w:pPr>
        <w:pBdr>
          <w:top w:val="nil"/>
          <w:left w:val="nil"/>
          <w:bottom w:val="nil"/>
          <w:right w:val="nil"/>
          <w:between w:val="nil"/>
        </w:pBdr>
        <w:spacing w:before="0" w:line="240" w:lineRule="auto"/>
        <w:ind w:left="-630" w:right="-54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We are now looking to appoint an inspirational teacher to join our fantastic team. </w:t>
      </w:r>
    </w:p>
    <w:p w14:paraId="2769ECD2" w14:textId="77777777" w:rsidR="00041ED5" w:rsidRDefault="00C613E2">
      <w:pPr>
        <w:pBdr>
          <w:top w:val="nil"/>
          <w:left w:val="nil"/>
          <w:bottom w:val="nil"/>
          <w:right w:val="nil"/>
          <w:between w:val="nil"/>
        </w:pBdr>
        <w:spacing w:before="0" w:line="240" w:lineRule="auto"/>
        <w:ind w:left="-630" w:right="-540"/>
        <w:jc w:val="both"/>
        <w:rPr>
          <w:rFonts w:ascii="Century Gothic" w:eastAsia="Century Gothic" w:hAnsi="Century Gothic" w:cs="Century Gothic"/>
          <w:b/>
          <w:sz w:val="24"/>
          <w:szCs w:val="24"/>
        </w:rPr>
      </w:pPr>
      <w:r>
        <w:rPr>
          <w:rFonts w:ascii="Century Gothic" w:eastAsia="Century Gothic" w:hAnsi="Century Gothic" w:cs="Century Gothic"/>
          <w:color w:val="000000"/>
        </w:rPr>
        <w:t xml:space="preserve">Visits are encouraged so please contact us for more information on </w:t>
      </w:r>
      <w:hyperlink r:id="rId10">
        <w:r>
          <w:rPr>
            <w:rFonts w:ascii="Century Gothic" w:eastAsia="Century Gothic" w:hAnsi="Century Gothic" w:cs="Century Gothic"/>
            <w:color w:val="0000FF"/>
            <w:u w:val="single"/>
          </w:rPr>
          <w:t>info@stmichaels.wandsworth.sch.uk</w:t>
        </w:r>
      </w:hyperlink>
      <w:r>
        <w:rPr>
          <w:rFonts w:ascii="Century Gothic" w:eastAsia="Century Gothic" w:hAnsi="Century Gothic" w:cs="Century Gothic"/>
          <w:color w:val="000000"/>
        </w:rPr>
        <w:t xml:space="preserve"> or contact us by phone on 0208 874 7786. </w:t>
      </w:r>
    </w:p>
    <w:p w14:paraId="2769ECD3" w14:textId="77777777" w:rsidR="00041ED5" w:rsidRDefault="00C613E2">
      <w:pPr>
        <w:pBdr>
          <w:top w:val="nil"/>
          <w:left w:val="nil"/>
          <w:bottom w:val="nil"/>
          <w:right w:val="nil"/>
          <w:between w:val="nil"/>
        </w:pBdr>
        <w:spacing w:before="40" w:after="120" w:line="240" w:lineRule="auto"/>
        <w:ind w:left="-630" w:right="-540"/>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 xml:space="preserve">Closing Date for applications: </w:t>
      </w:r>
      <w:r>
        <w:rPr>
          <w:rFonts w:ascii="Century Gothic" w:eastAsia="Century Gothic" w:hAnsi="Century Gothic" w:cs="Century Gothic"/>
          <w:b/>
          <w:sz w:val="24"/>
          <w:szCs w:val="24"/>
        </w:rPr>
        <w:t>Friday 19th April</w:t>
      </w:r>
      <w:r>
        <w:rPr>
          <w:rFonts w:ascii="Century Gothic" w:eastAsia="Century Gothic" w:hAnsi="Century Gothic" w:cs="Century Gothic"/>
          <w:b/>
          <w:color w:val="000000"/>
          <w:sz w:val="24"/>
          <w:szCs w:val="24"/>
        </w:rPr>
        <w:t xml:space="preserve"> 2024 8am</w:t>
      </w:r>
    </w:p>
    <w:p w14:paraId="2769ECD4" w14:textId="77777777" w:rsidR="00041ED5" w:rsidRDefault="00C613E2">
      <w:pPr>
        <w:pBdr>
          <w:top w:val="nil"/>
          <w:left w:val="nil"/>
          <w:bottom w:val="nil"/>
          <w:right w:val="nil"/>
          <w:between w:val="nil"/>
        </w:pBdr>
        <w:spacing w:before="40" w:after="120" w:line="240" w:lineRule="auto"/>
        <w:ind w:left="-630" w:right="-540"/>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 xml:space="preserve">Interviews and Observations: </w:t>
      </w:r>
      <w:r>
        <w:rPr>
          <w:rFonts w:ascii="Century Gothic" w:eastAsia="Century Gothic" w:hAnsi="Century Gothic" w:cs="Century Gothic"/>
          <w:b/>
          <w:sz w:val="24"/>
          <w:szCs w:val="24"/>
        </w:rPr>
        <w:t>25th &amp; 26th April</w:t>
      </w:r>
      <w:r>
        <w:rPr>
          <w:rFonts w:ascii="Century Gothic" w:eastAsia="Century Gothic" w:hAnsi="Century Gothic" w:cs="Century Gothic"/>
          <w:b/>
          <w:color w:val="000000"/>
          <w:sz w:val="24"/>
          <w:szCs w:val="24"/>
        </w:rPr>
        <w:t xml:space="preserve"> 2024</w:t>
      </w:r>
    </w:p>
    <w:p w14:paraId="2769ECD5" w14:textId="77777777" w:rsidR="00041ED5" w:rsidRDefault="00C613E2">
      <w:pPr>
        <w:pBdr>
          <w:top w:val="nil"/>
          <w:left w:val="nil"/>
          <w:bottom w:val="nil"/>
          <w:right w:val="nil"/>
          <w:between w:val="nil"/>
        </w:pBdr>
        <w:spacing w:before="40" w:after="120" w:line="240" w:lineRule="auto"/>
        <w:ind w:left="-630" w:right="-540"/>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Required for: September 2024</w:t>
      </w:r>
    </w:p>
    <w:p w14:paraId="2769ECD6" w14:textId="77777777" w:rsidR="00041ED5" w:rsidRDefault="00C613E2">
      <w:pPr>
        <w:pBdr>
          <w:top w:val="nil"/>
          <w:left w:val="nil"/>
          <w:bottom w:val="nil"/>
          <w:right w:val="nil"/>
          <w:between w:val="nil"/>
        </w:pBdr>
        <w:spacing w:before="40" w:after="120" w:line="240" w:lineRule="auto"/>
        <w:ind w:left="-630" w:right="-540"/>
        <w:rPr>
          <w:rFonts w:ascii="Century Gothic" w:eastAsia="Century Gothic" w:hAnsi="Century Gothic" w:cs="Century Gothic"/>
          <w:b/>
          <w:color w:val="1155CC"/>
          <w:sz w:val="24"/>
          <w:szCs w:val="24"/>
          <w:u w:val="single"/>
        </w:rPr>
      </w:pPr>
      <w:r>
        <w:rPr>
          <w:rFonts w:ascii="Century Gothic" w:eastAsia="Century Gothic" w:hAnsi="Century Gothic" w:cs="Century Gothic"/>
          <w:b/>
          <w:color w:val="000000"/>
          <w:sz w:val="24"/>
          <w:szCs w:val="24"/>
        </w:rPr>
        <w:t>Please note that we only consider applications made on the SDBE Application Form – click this</w:t>
      </w:r>
      <w:r>
        <w:rPr>
          <w:rFonts w:ascii="Century Gothic" w:eastAsia="Century Gothic" w:hAnsi="Century Gothic" w:cs="Century Gothic"/>
          <w:b/>
          <w:sz w:val="24"/>
          <w:szCs w:val="24"/>
        </w:rPr>
        <w:t xml:space="preserve"> </w:t>
      </w:r>
      <w:r>
        <w:rPr>
          <w:rFonts w:ascii="Century Gothic" w:eastAsia="Century Gothic" w:hAnsi="Century Gothic" w:cs="Century Gothic"/>
          <w:b/>
          <w:color w:val="000000"/>
          <w:sz w:val="24"/>
          <w:szCs w:val="24"/>
        </w:rPr>
        <w:t xml:space="preserve">link </w:t>
      </w:r>
      <w:hyperlink r:id="rId11">
        <w:r>
          <w:rPr>
            <w:rFonts w:ascii="Century Gothic" w:eastAsia="Century Gothic" w:hAnsi="Century Gothic" w:cs="Century Gothic"/>
            <w:b/>
            <w:color w:val="1155CC"/>
            <w:sz w:val="24"/>
            <w:szCs w:val="24"/>
            <w:u w:val="single"/>
          </w:rPr>
          <w:t>SDBE Application Form</w:t>
        </w:r>
      </w:hyperlink>
      <w:r>
        <w:rPr>
          <w:rFonts w:ascii="Century Gothic" w:eastAsia="Century Gothic" w:hAnsi="Century Gothic" w:cs="Century Gothic"/>
          <w:b/>
          <w:color w:val="000000"/>
          <w:sz w:val="24"/>
          <w:szCs w:val="24"/>
        </w:rPr>
        <w:t xml:space="preserve">. Download this form, complete your application and return it to </w:t>
      </w:r>
      <w:hyperlink r:id="rId12">
        <w:r>
          <w:rPr>
            <w:rFonts w:ascii="Century Gothic" w:eastAsia="Century Gothic" w:hAnsi="Century Gothic" w:cs="Century Gothic"/>
            <w:b/>
            <w:color w:val="1155CC"/>
            <w:sz w:val="24"/>
            <w:szCs w:val="24"/>
            <w:u w:val="single"/>
          </w:rPr>
          <w:t>info@stmichaels.wandsworth.sch.uk</w:t>
        </w:r>
      </w:hyperlink>
    </w:p>
    <w:p w14:paraId="2769ECD7" w14:textId="77777777" w:rsidR="00041ED5" w:rsidRDefault="00041ED5">
      <w:pPr>
        <w:pBdr>
          <w:top w:val="nil"/>
          <w:left w:val="nil"/>
          <w:bottom w:val="nil"/>
          <w:right w:val="nil"/>
          <w:between w:val="nil"/>
        </w:pBdr>
        <w:spacing w:before="40" w:after="120" w:line="240" w:lineRule="auto"/>
        <w:ind w:left="-630" w:right="-540"/>
        <w:rPr>
          <w:rFonts w:ascii="Century Gothic" w:eastAsia="Century Gothic" w:hAnsi="Century Gothic" w:cs="Century Gothic"/>
          <w:color w:val="000000"/>
          <w:sz w:val="11"/>
          <w:szCs w:val="11"/>
        </w:rPr>
      </w:pPr>
    </w:p>
    <w:p w14:paraId="2769ECD8" w14:textId="77777777" w:rsidR="00041ED5" w:rsidRDefault="00C613E2">
      <w:pPr>
        <w:pStyle w:val="Heading2"/>
        <w:spacing w:before="40" w:after="120"/>
        <w:ind w:left="-630" w:right="-540"/>
        <w:rPr>
          <w:sz w:val="36"/>
          <w:szCs w:val="36"/>
        </w:rPr>
      </w:pPr>
      <w:r>
        <w:rPr>
          <w:color w:val="000000"/>
          <w:sz w:val="36"/>
          <w:szCs w:val="36"/>
          <w:u w:val="single"/>
        </w:rPr>
        <w:t>Job Description </w:t>
      </w:r>
    </w:p>
    <w:p w14:paraId="2769ECD9" w14:textId="77777777" w:rsidR="00041ED5" w:rsidRDefault="00C613E2">
      <w:pPr>
        <w:pBdr>
          <w:top w:val="nil"/>
          <w:left w:val="nil"/>
          <w:bottom w:val="nil"/>
          <w:right w:val="nil"/>
          <w:between w:val="nil"/>
        </w:pBdr>
        <w:spacing w:before="40" w:after="120" w:line="240" w:lineRule="auto"/>
        <w:ind w:left="-630" w:right="-540"/>
        <w:rPr>
          <w:rFonts w:ascii="Times New Roman" w:eastAsia="Times New Roman" w:hAnsi="Times New Roman" w:cs="Times New Roman"/>
          <w:color w:val="000000"/>
          <w:sz w:val="24"/>
          <w:szCs w:val="24"/>
        </w:rPr>
      </w:pPr>
      <w:r>
        <w:rPr>
          <w:rFonts w:ascii="Century Gothic" w:eastAsia="Century Gothic" w:hAnsi="Century Gothic" w:cs="Century Gothic"/>
          <w:b/>
          <w:color w:val="000000"/>
          <w:sz w:val="24"/>
          <w:szCs w:val="24"/>
        </w:rPr>
        <w:t>Job Title:</w:t>
      </w:r>
      <w:r>
        <w:rPr>
          <w:rFonts w:ascii="Century Gothic" w:eastAsia="Century Gothic" w:hAnsi="Century Gothic" w:cs="Century Gothic"/>
          <w:color w:val="000000"/>
          <w:sz w:val="24"/>
          <w:szCs w:val="24"/>
        </w:rPr>
        <w:t xml:space="preserve"> Standard National Scale Teacher </w:t>
      </w:r>
    </w:p>
    <w:p w14:paraId="2769ECDA" w14:textId="77777777" w:rsidR="00041ED5" w:rsidRDefault="00C613E2">
      <w:pPr>
        <w:pBdr>
          <w:top w:val="nil"/>
          <w:left w:val="nil"/>
          <w:bottom w:val="nil"/>
          <w:right w:val="nil"/>
          <w:between w:val="nil"/>
        </w:pBdr>
        <w:spacing w:before="40" w:after="120" w:line="240" w:lineRule="auto"/>
        <w:ind w:left="-630" w:right="-540"/>
        <w:rPr>
          <w:rFonts w:ascii="Century Gothic" w:eastAsia="Century Gothic" w:hAnsi="Century Gothic" w:cs="Century Gothic"/>
          <w:sz w:val="24"/>
          <w:szCs w:val="24"/>
        </w:rPr>
      </w:pPr>
      <w:r>
        <w:rPr>
          <w:rFonts w:ascii="Century Gothic" w:eastAsia="Century Gothic" w:hAnsi="Century Gothic" w:cs="Century Gothic"/>
          <w:b/>
          <w:color w:val="000000"/>
          <w:sz w:val="24"/>
          <w:szCs w:val="24"/>
        </w:rPr>
        <w:t>Responsible To:</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sz w:val="24"/>
          <w:szCs w:val="24"/>
        </w:rPr>
        <w:t>The Phase Manager</w:t>
      </w:r>
    </w:p>
    <w:p w14:paraId="2769ECDB" w14:textId="77777777" w:rsidR="00041ED5" w:rsidRDefault="00C613E2">
      <w:pPr>
        <w:pBdr>
          <w:top w:val="nil"/>
          <w:left w:val="nil"/>
          <w:bottom w:val="nil"/>
          <w:right w:val="nil"/>
          <w:between w:val="nil"/>
        </w:pBdr>
        <w:spacing w:before="40" w:after="120" w:line="240" w:lineRule="auto"/>
        <w:ind w:left="-630" w:right="-540"/>
        <w:rPr>
          <w:rFonts w:ascii="Century Gothic" w:eastAsia="Century Gothic" w:hAnsi="Century Gothic" w:cs="Century Gothic"/>
          <w:sz w:val="24"/>
          <w:szCs w:val="24"/>
        </w:rPr>
      </w:pPr>
      <w:r>
        <w:rPr>
          <w:rFonts w:ascii="Century Gothic" w:eastAsia="Century Gothic" w:hAnsi="Century Gothic" w:cs="Century Gothic"/>
          <w:b/>
          <w:sz w:val="24"/>
          <w:szCs w:val="24"/>
        </w:rPr>
        <w:t>Salary:</w:t>
      </w:r>
      <w:r>
        <w:rPr>
          <w:rFonts w:ascii="Century Gothic" w:eastAsia="Century Gothic" w:hAnsi="Century Gothic" w:cs="Century Gothic"/>
          <w:sz w:val="24"/>
          <w:szCs w:val="24"/>
        </w:rPr>
        <w:t xml:space="preserve"> Main Pay Scale</w:t>
      </w:r>
    </w:p>
    <w:p w14:paraId="2769ECDC" w14:textId="77777777" w:rsidR="00041ED5" w:rsidRDefault="00C613E2">
      <w:pPr>
        <w:pBdr>
          <w:top w:val="nil"/>
          <w:left w:val="nil"/>
          <w:bottom w:val="nil"/>
          <w:right w:val="nil"/>
          <w:between w:val="nil"/>
        </w:pBdr>
        <w:spacing w:before="40" w:after="120" w:line="240" w:lineRule="auto"/>
        <w:ind w:left="-630" w:right="-540"/>
        <w:rPr>
          <w:rFonts w:ascii="Century Gothic" w:eastAsia="Century Gothic" w:hAnsi="Century Gothic" w:cs="Century Gothic"/>
          <w:sz w:val="24"/>
          <w:szCs w:val="24"/>
        </w:rPr>
      </w:pPr>
      <w:r>
        <w:rPr>
          <w:rFonts w:ascii="Century Gothic" w:eastAsia="Century Gothic" w:hAnsi="Century Gothic" w:cs="Century Gothic"/>
          <w:b/>
          <w:sz w:val="24"/>
          <w:szCs w:val="24"/>
        </w:rPr>
        <w:t>Contract:</w:t>
      </w:r>
      <w:r>
        <w:rPr>
          <w:rFonts w:ascii="Century Gothic" w:eastAsia="Century Gothic" w:hAnsi="Century Gothic" w:cs="Century Gothic"/>
          <w:sz w:val="24"/>
          <w:szCs w:val="24"/>
        </w:rPr>
        <w:t xml:space="preserve"> Permanent</w:t>
      </w:r>
    </w:p>
    <w:p w14:paraId="2769ECDD" w14:textId="77777777" w:rsidR="00041ED5" w:rsidRDefault="00C613E2">
      <w:pPr>
        <w:pBdr>
          <w:top w:val="nil"/>
          <w:left w:val="nil"/>
          <w:bottom w:val="nil"/>
          <w:right w:val="nil"/>
          <w:between w:val="nil"/>
        </w:pBdr>
        <w:spacing w:before="40" w:after="120" w:line="240" w:lineRule="auto"/>
        <w:ind w:left="-630" w:right="-540"/>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lastRenderedPageBreak/>
        <w:t>General Job Description Standard National Scale</w:t>
      </w:r>
    </w:p>
    <w:p w14:paraId="2769ECDE" w14:textId="77777777" w:rsidR="00041ED5" w:rsidRDefault="00041ED5">
      <w:pPr>
        <w:pBdr>
          <w:top w:val="nil"/>
          <w:left w:val="nil"/>
          <w:bottom w:val="nil"/>
          <w:right w:val="nil"/>
          <w:between w:val="nil"/>
        </w:pBdr>
        <w:spacing w:before="40" w:after="120" w:line="240" w:lineRule="auto"/>
        <w:ind w:left="-630" w:right="-540"/>
        <w:rPr>
          <w:rFonts w:ascii="Century Gothic" w:eastAsia="Century Gothic" w:hAnsi="Century Gothic" w:cs="Century Gothic"/>
          <w:b/>
          <w:color w:val="000000"/>
          <w:sz w:val="24"/>
          <w:szCs w:val="24"/>
        </w:rPr>
      </w:pPr>
    </w:p>
    <w:p w14:paraId="2769ECDF" w14:textId="77777777" w:rsidR="00041ED5" w:rsidRDefault="00C613E2">
      <w:pPr>
        <w:pBdr>
          <w:top w:val="nil"/>
          <w:left w:val="nil"/>
          <w:bottom w:val="nil"/>
          <w:right w:val="nil"/>
          <w:between w:val="nil"/>
        </w:pBdr>
        <w:spacing w:before="40" w:after="120" w:line="240" w:lineRule="auto"/>
        <w:ind w:left="-630" w:right="-540"/>
        <w:rPr>
          <w:rFonts w:ascii="Century Gothic" w:eastAsia="Century Gothic" w:hAnsi="Century Gothic" w:cs="Century Gothic"/>
          <w:b/>
          <w:color w:val="000000"/>
          <w:sz w:val="24"/>
          <w:szCs w:val="24"/>
          <w:u w:val="single"/>
        </w:rPr>
      </w:pPr>
      <w:r>
        <w:rPr>
          <w:rFonts w:ascii="Century Gothic" w:eastAsia="Century Gothic" w:hAnsi="Century Gothic" w:cs="Century Gothic"/>
          <w:b/>
          <w:color w:val="000000"/>
          <w:sz w:val="24"/>
          <w:szCs w:val="24"/>
          <w:u w:val="single"/>
        </w:rPr>
        <w:t>Main Purpose</w:t>
      </w:r>
    </w:p>
    <w:p w14:paraId="2769ECE0" w14:textId="77777777" w:rsidR="00041ED5" w:rsidRDefault="00C613E2">
      <w:pPr>
        <w:pBdr>
          <w:top w:val="nil"/>
          <w:left w:val="nil"/>
          <w:bottom w:val="nil"/>
          <w:right w:val="nil"/>
          <w:between w:val="nil"/>
        </w:pBdr>
        <w:spacing w:before="40" w:after="120" w:line="240" w:lineRule="auto"/>
        <w:ind w:left="-63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The teacher will:</w:t>
      </w:r>
    </w:p>
    <w:p w14:paraId="2769ECE1" w14:textId="77777777" w:rsidR="00041ED5" w:rsidRDefault="00C613E2">
      <w:pPr>
        <w:numPr>
          <w:ilvl w:val="0"/>
          <w:numId w:val="5"/>
        </w:numPr>
        <w:pBdr>
          <w:top w:val="nil"/>
          <w:left w:val="nil"/>
          <w:bottom w:val="nil"/>
          <w:right w:val="nil"/>
          <w:between w:val="nil"/>
        </w:pBdr>
        <w:spacing w:before="40" w:line="240" w:lineRule="auto"/>
        <w:ind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Fulfil the professional responsibilities of a teacher, as set out in the School Teachers’ Pay and Conditions document</w:t>
      </w:r>
    </w:p>
    <w:p w14:paraId="2769ECE2" w14:textId="77777777" w:rsidR="00041ED5" w:rsidRDefault="00C613E2">
      <w:pPr>
        <w:numPr>
          <w:ilvl w:val="0"/>
          <w:numId w:val="5"/>
        </w:numPr>
        <w:pBdr>
          <w:top w:val="nil"/>
          <w:left w:val="nil"/>
          <w:bottom w:val="nil"/>
          <w:right w:val="nil"/>
          <w:between w:val="nil"/>
        </w:pBdr>
        <w:spacing w:before="0" w:line="240" w:lineRule="auto"/>
        <w:ind w:right="-54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Meet the expectations set out in the teachers’ Standards</w:t>
      </w:r>
    </w:p>
    <w:p w14:paraId="2769ECE3" w14:textId="77777777" w:rsidR="00041ED5" w:rsidRDefault="00041ED5">
      <w:pPr>
        <w:pBdr>
          <w:top w:val="nil"/>
          <w:left w:val="nil"/>
          <w:bottom w:val="nil"/>
          <w:right w:val="nil"/>
          <w:between w:val="nil"/>
        </w:pBdr>
        <w:spacing w:before="0" w:after="120" w:line="240" w:lineRule="auto"/>
        <w:ind w:left="90" w:right="-540"/>
        <w:rPr>
          <w:rFonts w:ascii="Century Gothic" w:eastAsia="Century Gothic" w:hAnsi="Century Gothic" w:cs="Century Gothic"/>
          <w:b/>
          <w:color w:val="000000"/>
          <w:sz w:val="24"/>
          <w:szCs w:val="24"/>
        </w:rPr>
      </w:pPr>
    </w:p>
    <w:p w14:paraId="2769ECE4" w14:textId="77777777" w:rsidR="00041ED5" w:rsidRDefault="00C613E2">
      <w:pPr>
        <w:pBdr>
          <w:top w:val="nil"/>
          <w:left w:val="nil"/>
          <w:bottom w:val="nil"/>
          <w:right w:val="nil"/>
          <w:between w:val="nil"/>
        </w:pBdr>
        <w:spacing w:before="40" w:after="120" w:line="240" w:lineRule="auto"/>
        <w:ind w:left="-630" w:right="-540"/>
        <w:rPr>
          <w:rFonts w:ascii="Century Gothic" w:eastAsia="Century Gothic" w:hAnsi="Century Gothic" w:cs="Century Gothic"/>
          <w:b/>
          <w:color w:val="000000"/>
          <w:sz w:val="24"/>
          <w:szCs w:val="24"/>
          <w:u w:val="single"/>
        </w:rPr>
      </w:pPr>
      <w:r>
        <w:rPr>
          <w:rFonts w:ascii="Century Gothic" w:eastAsia="Century Gothic" w:hAnsi="Century Gothic" w:cs="Century Gothic"/>
          <w:b/>
          <w:color w:val="000000"/>
          <w:sz w:val="24"/>
          <w:szCs w:val="24"/>
          <w:u w:val="single"/>
        </w:rPr>
        <w:t>Duties and Responsibilities</w:t>
      </w:r>
    </w:p>
    <w:p w14:paraId="2769ECE5" w14:textId="77777777" w:rsidR="00041ED5" w:rsidRDefault="00C613E2">
      <w:pPr>
        <w:pBdr>
          <w:top w:val="nil"/>
          <w:left w:val="nil"/>
          <w:bottom w:val="nil"/>
          <w:right w:val="nil"/>
          <w:between w:val="nil"/>
        </w:pBdr>
        <w:spacing w:before="40" w:after="120" w:line="240" w:lineRule="auto"/>
        <w:ind w:left="-630" w:right="-540"/>
        <w:rPr>
          <w:rFonts w:ascii="Century Gothic" w:eastAsia="Century Gothic" w:hAnsi="Century Gothic" w:cs="Century Gothic"/>
          <w:b/>
          <w:i/>
          <w:color w:val="000000"/>
          <w:sz w:val="24"/>
          <w:szCs w:val="24"/>
        </w:rPr>
      </w:pPr>
      <w:r>
        <w:rPr>
          <w:rFonts w:ascii="Century Gothic" w:eastAsia="Century Gothic" w:hAnsi="Century Gothic" w:cs="Century Gothic"/>
          <w:b/>
          <w:i/>
          <w:color w:val="000000"/>
          <w:sz w:val="24"/>
          <w:szCs w:val="24"/>
        </w:rPr>
        <w:t>Teaching</w:t>
      </w:r>
    </w:p>
    <w:p w14:paraId="2769ECE6" w14:textId="77777777" w:rsidR="00041ED5" w:rsidRDefault="00C613E2">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b/>
          <w:i/>
          <w:color w:val="000000"/>
          <w:sz w:val="24"/>
          <w:szCs w:val="24"/>
        </w:rPr>
      </w:pPr>
      <w:r>
        <w:rPr>
          <w:rFonts w:ascii="Century Gothic" w:eastAsia="Century Gothic" w:hAnsi="Century Gothic" w:cs="Century Gothic"/>
          <w:color w:val="000000"/>
          <w:sz w:val="24"/>
          <w:szCs w:val="24"/>
        </w:rPr>
        <w:t>Provide an effective, stimulating, well-organised classroom through:</w:t>
      </w:r>
    </w:p>
    <w:p w14:paraId="2769ECE7" w14:textId="77777777" w:rsidR="00041ED5" w:rsidRDefault="00C613E2">
      <w:pPr>
        <w:numPr>
          <w:ilvl w:val="0"/>
          <w:numId w:val="3"/>
        </w:numPr>
        <w:pBdr>
          <w:top w:val="nil"/>
          <w:left w:val="nil"/>
          <w:bottom w:val="nil"/>
          <w:right w:val="nil"/>
          <w:between w:val="nil"/>
        </w:pBdr>
        <w:spacing w:before="40" w:line="240" w:lineRule="auto"/>
        <w:ind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Planning and teaching </w:t>
      </w:r>
      <w:r>
        <w:rPr>
          <w:rFonts w:ascii="Century Gothic" w:eastAsia="Century Gothic" w:hAnsi="Century Gothic" w:cs="Century Gothic"/>
          <w:sz w:val="24"/>
          <w:szCs w:val="24"/>
        </w:rPr>
        <w:t>well-structured</w:t>
      </w:r>
      <w:r>
        <w:rPr>
          <w:rFonts w:ascii="Century Gothic" w:eastAsia="Century Gothic" w:hAnsi="Century Gothic" w:cs="Century Gothic"/>
          <w:color w:val="000000"/>
          <w:sz w:val="24"/>
          <w:szCs w:val="24"/>
        </w:rPr>
        <w:t xml:space="preserve"> lessons to assigned classes, following the school’s plans, curriculum, schemes of work and the National Curriculum in line </w:t>
      </w:r>
      <w:r>
        <w:rPr>
          <w:rFonts w:ascii="Century Gothic" w:eastAsia="Century Gothic" w:hAnsi="Century Gothic" w:cs="Century Gothic"/>
          <w:sz w:val="24"/>
          <w:szCs w:val="24"/>
        </w:rPr>
        <w:t>with the school's</w:t>
      </w:r>
      <w:r>
        <w:rPr>
          <w:rFonts w:ascii="Century Gothic" w:eastAsia="Century Gothic" w:hAnsi="Century Gothic" w:cs="Century Gothic"/>
          <w:color w:val="000000"/>
          <w:sz w:val="24"/>
          <w:szCs w:val="24"/>
        </w:rPr>
        <w:t xml:space="preserve"> policies.</w:t>
      </w:r>
    </w:p>
    <w:p w14:paraId="2769ECE8" w14:textId="77777777" w:rsidR="00041ED5" w:rsidRDefault="00C613E2">
      <w:pPr>
        <w:numPr>
          <w:ilvl w:val="0"/>
          <w:numId w:val="3"/>
        </w:numPr>
        <w:pBdr>
          <w:top w:val="nil"/>
          <w:left w:val="nil"/>
          <w:bottom w:val="nil"/>
          <w:right w:val="nil"/>
          <w:between w:val="nil"/>
        </w:pBdr>
        <w:spacing w:before="0" w:line="240" w:lineRule="auto"/>
        <w:ind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Assess, monitor, record and report on the learning needs, progress and achievements of assigned pupils main accurate and productive </w:t>
      </w:r>
      <w:r>
        <w:rPr>
          <w:rFonts w:ascii="Century Gothic" w:eastAsia="Century Gothic" w:hAnsi="Century Gothic" w:cs="Century Gothic"/>
          <w:sz w:val="24"/>
          <w:szCs w:val="24"/>
        </w:rPr>
        <w:t>use of</w:t>
      </w:r>
      <w:r>
        <w:rPr>
          <w:rFonts w:ascii="Century Gothic" w:eastAsia="Century Gothic" w:hAnsi="Century Gothic" w:cs="Century Gothic"/>
          <w:color w:val="000000"/>
          <w:sz w:val="24"/>
          <w:szCs w:val="24"/>
        </w:rPr>
        <w:t xml:space="preserve"> assessment</w:t>
      </w:r>
    </w:p>
    <w:p w14:paraId="2769ECE9" w14:textId="77777777" w:rsidR="00041ED5" w:rsidRDefault="00C613E2">
      <w:pPr>
        <w:numPr>
          <w:ilvl w:val="0"/>
          <w:numId w:val="3"/>
        </w:numPr>
        <w:pBdr>
          <w:top w:val="nil"/>
          <w:left w:val="nil"/>
          <w:bottom w:val="nil"/>
          <w:right w:val="nil"/>
          <w:between w:val="nil"/>
        </w:pBdr>
        <w:spacing w:before="0" w:line="240" w:lineRule="auto"/>
        <w:ind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Adapt teaching to respond to the strengths and needs of pupils</w:t>
      </w:r>
    </w:p>
    <w:p w14:paraId="2769ECEA" w14:textId="77777777" w:rsidR="00041ED5" w:rsidRDefault="00C613E2">
      <w:pPr>
        <w:numPr>
          <w:ilvl w:val="0"/>
          <w:numId w:val="3"/>
        </w:numPr>
        <w:pBdr>
          <w:top w:val="nil"/>
          <w:left w:val="nil"/>
          <w:bottom w:val="nil"/>
          <w:right w:val="nil"/>
          <w:between w:val="nil"/>
        </w:pBdr>
        <w:spacing w:before="0" w:line="240" w:lineRule="auto"/>
        <w:ind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Promote good progress and outcomes by pupils</w:t>
      </w:r>
    </w:p>
    <w:p w14:paraId="2769ECEB" w14:textId="77777777" w:rsidR="00041ED5" w:rsidRDefault="00C613E2">
      <w:pPr>
        <w:numPr>
          <w:ilvl w:val="0"/>
          <w:numId w:val="3"/>
        </w:numPr>
        <w:pBdr>
          <w:top w:val="nil"/>
          <w:left w:val="nil"/>
          <w:bottom w:val="nil"/>
          <w:right w:val="nil"/>
          <w:between w:val="nil"/>
        </w:pBdr>
        <w:spacing w:before="0" w:line="240" w:lineRule="auto"/>
        <w:ind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Demonstrate good subject and curriculum knowledge</w:t>
      </w:r>
    </w:p>
    <w:p w14:paraId="2769ECEC" w14:textId="77777777" w:rsidR="00041ED5" w:rsidRDefault="00C613E2">
      <w:pPr>
        <w:numPr>
          <w:ilvl w:val="0"/>
          <w:numId w:val="3"/>
        </w:numPr>
        <w:pBdr>
          <w:top w:val="nil"/>
          <w:left w:val="nil"/>
          <w:bottom w:val="nil"/>
          <w:right w:val="nil"/>
          <w:between w:val="nil"/>
        </w:pBdr>
        <w:spacing w:before="0" w:line="240" w:lineRule="auto"/>
        <w:ind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Participate in arrangements from preparing pupils for external tests</w:t>
      </w:r>
    </w:p>
    <w:p w14:paraId="2769ECED" w14:textId="77777777" w:rsidR="00041ED5" w:rsidRDefault="00C613E2">
      <w:pPr>
        <w:numPr>
          <w:ilvl w:val="0"/>
          <w:numId w:val="3"/>
        </w:numPr>
        <w:pBdr>
          <w:top w:val="nil"/>
          <w:left w:val="nil"/>
          <w:bottom w:val="nil"/>
          <w:right w:val="nil"/>
          <w:between w:val="nil"/>
        </w:pBdr>
        <w:spacing w:before="0" w:line="240" w:lineRule="auto"/>
        <w:ind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5"/>
          <w:szCs w:val="25"/>
        </w:rPr>
        <w:t>Meet the varied needs of individual learners; helping to remove barriers to learning and supporting other staff to do this</w:t>
      </w:r>
    </w:p>
    <w:p w14:paraId="2769ECEE" w14:textId="77777777" w:rsidR="00041ED5" w:rsidRDefault="00C613E2">
      <w:pPr>
        <w:numPr>
          <w:ilvl w:val="0"/>
          <w:numId w:val="3"/>
        </w:numPr>
        <w:pBdr>
          <w:top w:val="nil"/>
          <w:left w:val="nil"/>
          <w:bottom w:val="nil"/>
          <w:right w:val="nil"/>
          <w:between w:val="nil"/>
        </w:pBdr>
        <w:spacing w:before="0" w:after="120" w:line="240" w:lineRule="auto"/>
        <w:ind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5"/>
          <w:szCs w:val="25"/>
        </w:rPr>
        <w:t>Selecting appropriate resources and making these accessible to all learners.</w:t>
      </w:r>
    </w:p>
    <w:p w14:paraId="2769ECEF" w14:textId="77777777" w:rsidR="00041ED5" w:rsidRDefault="00041ED5">
      <w:pPr>
        <w:pBdr>
          <w:top w:val="nil"/>
          <w:left w:val="nil"/>
          <w:bottom w:val="nil"/>
          <w:right w:val="nil"/>
          <w:between w:val="nil"/>
        </w:pBdr>
        <w:spacing w:before="40" w:after="120" w:line="240" w:lineRule="auto"/>
        <w:ind w:left="-630" w:right="-540"/>
        <w:rPr>
          <w:rFonts w:ascii="Century Gothic" w:eastAsia="Century Gothic" w:hAnsi="Century Gothic" w:cs="Century Gothic"/>
          <w:b/>
          <w:color w:val="000000"/>
          <w:sz w:val="24"/>
          <w:szCs w:val="24"/>
        </w:rPr>
      </w:pPr>
    </w:p>
    <w:p w14:paraId="2769ECF0" w14:textId="77777777" w:rsidR="00041ED5" w:rsidRDefault="00C613E2">
      <w:pPr>
        <w:pBdr>
          <w:top w:val="nil"/>
          <w:left w:val="nil"/>
          <w:bottom w:val="nil"/>
          <w:right w:val="nil"/>
          <w:between w:val="nil"/>
        </w:pBdr>
        <w:spacing w:before="40" w:after="120" w:line="240" w:lineRule="auto"/>
        <w:ind w:left="-630" w:right="-540"/>
        <w:rPr>
          <w:rFonts w:ascii="Century Gothic" w:eastAsia="Century Gothic" w:hAnsi="Century Gothic" w:cs="Century Gothic"/>
          <w:b/>
          <w:i/>
          <w:color w:val="000000"/>
          <w:sz w:val="24"/>
          <w:szCs w:val="24"/>
        </w:rPr>
      </w:pPr>
      <w:r>
        <w:rPr>
          <w:rFonts w:ascii="Century Gothic" w:eastAsia="Century Gothic" w:hAnsi="Century Gothic" w:cs="Century Gothic"/>
          <w:b/>
          <w:i/>
          <w:color w:val="000000"/>
          <w:sz w:val="24"/>
          <w:szCs w:val="24"/>
        </w:rPr>
        <w:t>Whole-school organisation, strategy and development</w:t>
      </w:r>
    </w:p>
    <w:p w14:paraId="2769ECF1" w14:textId="77777777" w:rsidR="00041ED5" w:rsidRDefault="00C613E2">
      <w:pPr>
        <w:numPr>
          <w:ilvl w:val="0"/>
          <w:numId w:val="4"/>
        </w:numPr>
        <w:pBdr>
          <w:top w:val="nil"/>
          <w:left w:val="nil"/>
          <w:bottom w:val="nil"/>
          <w:right w:val="nil"/>
          <w:between w:val="nil"/>
        </w:pBdr>
        <w:spacing w:before="40" w:line="240" w:lineRule="auto"/>
        <w:ind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Contribute to the development, implementation and evaluation of the school’s policies, practices and procedures, so as to support the school’s vision and values</w:t>
      </w:r>
    </w:p>
    <w:p w14:paraId="2769ECF2" w14:textId="77777777" w:rsidR="00041ED5" w:rsidRDefault="00C613E2">
      <w:pPr>
        <w:numPr>
          <w:ilvl w:val="0"/>
          <w:numId w:val="4"/>
        </w:numPr>
        <w:pBdr>
          <w:top w:val="nil"/>
          <w:left w:val="nil"/>
          <w:bottom w:val="nil"/>
          <w:right w:val="nil"/>
          <w:between w:val="nil"/>
        </w:pBdr>
        <w:spacing w:before="0" w:line="240" w:lineRule="auto"/>
        <w:ind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Make a positive contribution to the wider life and ethos of the school</w:t>
      </w:r>
    </w:p>
    <w:p w14:paraId="2769ECF3" w14:textId="77777777" w:rsidR="00041ED5" w:rsidRDefault="00C613E2">
      <w:pPr>
        <w:numPr>
          <w:ilvl w:val="0"/>
          <w:numId w:val="4"/>
        </w:numPr>
        <w:pBdr>
          <w:top w:val="nil"/>
          <w:left w:val="nil"/>
          <w:bottom w:val="nil"/>
          <w:right w:val="nil"/>
          <w:between w:val="nil"/>
        </w:pBdr>
        <w:spacing w:before="0" w:line="240" w:lineRule="auto"/>
        <w:ind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Work with others on curriculum and pupil development to secure co-ordinated outcomes</w:t>
      </w:r>
    </w:p>
    <w:p w14:paraId="2769ECF4" w14:textId="77777777" w:rsidR="00041ED5" w:rsidRDefault="00C613E2">
      <w:pPr>
        <w:numPr>
          <w:ilvl w:val="0"/>
          <w:numId w:val="4"/>
        </w:numPr>
        <w:pBdr>
          <w:top w:val="nil"/>
          <w:left w:val="nil"/>
          <w:bottom w:val="nil"/>
          <w:right w:val="nil"/>
          <w:between w:val="nil"/>
        </w:pBdr>
        <w:spacing w:before="0" w:line="240" w:lineRule="auto"/>
        <w:ind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Provide cover, in the unforeseen circumstance that another teacher is unable to teach</w:t>
      </w:r>
    </w:p>
    <w:p w14:paraId="2769ECF5" w14:textId="77777777" w:rsidR="00041ED5" w:rsidRDefault="00C613E2">
      <w:pPr>
        <w:numPr>
          <w:ilvl w:val="0"/>
          <w:numId w:val="4"/>
        </w:numPr>
        <w:pBdr>
          <w:top w:val="nil"/>
          <w:left w:val="nil"/>
          <w:bottom w:val="nil"/>
          <w:right w:val="nil"/>
          <w:between w:val="nil"/>
        </w:pBdr>
        <w:spacing w:before="0" w:line="240" w:lineRule="auto"/>
        <w:ind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Working closely with teaching and support staff in the development and delivery of the curriculum, and  the pastoral work of the school</w:t>
      </w:r>
    </w:p>
    <w:p w14:paraId="2769ECF6" w14:textId="77777777" w:rsidR="00041ED5" w:rsidRDefault="00C613E2">
      <w:pPr>
        <w:numPr>
          <w:ilvl w:val="0"/>
          <w:numId w:val="4"/>
        </w:numPr>
        <w:pBdr>
          <w:top w:val="nil"/>
          <w:left w:val="nil"/>
          <w:bottom w:val="nil"/>
          <w:right w:val="nil"/>
          <w:between w:val="nil"/>
        </w:pBdr>
        <w:spacing w:before="0" w:line="240" w:lineRule="auto"/>
        <w:ind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Relating to, and communicating with, parents, and encouraging their active participation in their child’s education</w:t>
      </w:r>
    </w:p>
    <w:p w14:paraId="2769ECF7" w14:textId="77777777" w:rsidR="00041ED5" w:rsidRDefault="00C613E2">
      <w:pPr>
        <w:numPr>
          <w:ilvl w:val="0"/>
          <w:numId w:val="4"/>
        </w:numPr>
        <w:pBdr>
          <w:top w:val="nil"/>
          <w:left w:val="nil"/>
          <w:bottom w:val="nil"/>
          <w:right w:val="nil"/>
          <w:between w:val="nil"/>
        </w:pBdr>
        <w:spacing w:before="0" w:line="240" w:lineRule="auto"/>
        <w:ind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Participating in general, curricular and policy-making meeting</w:t>
      </w:r>
    </w:p>
    <w:p w14:paraId="2769ECF8" w14:textId="77777777" w:rsidR="00041ED5" w:rsidRDefault="00C613E2">
      <w:pPr>
        <w:numPr>
          <w:ilvl w:val="0"/>
          <w:numId w:val="4"/>
        </w:numPr>
        <w:pBdr>
          <w:top w:val="nil"/>
          <w:left w:val="nil"/>
          <w:bottom w:val="nil"/>
          <w:right w:val="nil"/>
          <w:between w:val="nil"/>
        </w:pBdr>
        <w:spacing w:before="0" w:line="240" w:lineRule="auto"/>
        <w:ind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Ensuring that the principles of the Equality Act and Equal Opportunities policies of the Local Authority, the Southwark Diocesan Board of Education (SDBE) and the school are implemented at all times.</w:t>
      </w:r>
    </w:p>
    <w:p w14:paraId="2769ECF9" w14:textId="77777777" w:rsidR="00041ED5" w:rsidRDefault="00C613E2">
      <w:pPr>
        <w:numPr>
          <w:ilvl w:val="0"/>
          <w:numId w:val="4"/>
        </w:numPr>
        <w:pBdr>
          <w:top w:val="nil"/>
          <w:left w:val="nil"/>
          <w:bottom w:val="nil"/>
          <w:right w:val="nil"/>
          <w:between w:val="nil"/>
        </w:pBdr>
        <w:spacing w:before="0" w:line="240" w:lineRule="auto"/>
        <w:ind w:right="-540"/>
        <w:jc w:val="both"/>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lastRenderedPageBreak/>
        <w:t>Attending relevant courses to support individual professional development and the school's needs</w:t>
      </w:r>
    </w:p>
    <w:p w14:paraId="2769ECFA" w14:textId="77777777" w:rsidR="00041ED5" w:rsidRDefault="00C613E2">
      <w:pPr>
        <w:numPr>
          <w:ilvl w:val="0"/>
          <w:numId w:val="4"/>
        </w:numPr>
        <w:pBdr>
          <w:top w:val="nil"/>
          <w:left w:val="nil"/>
          <w:bottom w:val="nil"/>
          <w:right w:val="nil"/>
          <w:between w:val="nil"/>
        </w:pBdr>
        <w:spacing w:before="0" w:after="120" w:line="240" w:lineRule="auto"/>
        <w:ind w:right="-540"/>
        <w:jc w:val="both"/>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Promote the mission and vision of the school </w:t>
      </w:r>
    </w:p>
    <w:p w14:paraId="2769ECFB" w14:textId="77777777" w:rsidR="00041ED5" w:rsidRDefault="00041ED5">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b/>
          <w:color w:val="000000"/>
          <w:sz w:val="24"/>
          <w:szCs w:val="24"/>
        </w:rPr>
      </w:pPr>
    </w:p>
    <w:p w14:paraId="2769ECFC" w14:textId="77777777" w:rsidR="00041ED5" w:rsidRDefault="00C613E2">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color w:val="000000"/>
          <w:sz w:val="24"/>
          <w:szCs w:val="24"/>
          <w:u w:val="single"/>
        </w:rPr>
      </w:pPr>
      <w:r>
        <w:rPr>
          <w:rFonts w:ascii="Century Gothic" w:eastAsia="Century Gothic" w:hAnsi="Century Gothic" w:cs="Century Gothic"/>
          <w:b/>
          <w:color w:val="000000"/>
          <w:sz w:val="24"/>
          <w:szCs w:val="24"/>
          <w:u w:val="single"/>
        </w:rPr>
        <w:t>Subject Leadership</w:t>
      </w:r>
    </w:p>
    <w:p w14:paraId="2769ECFD" w14:textId="77777777" w:rsidR="00041ED5" w:rsidRDefault="00C613E2">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The objectives below relate to the individual subject leader role, which you would have responsibility for, ensuring that standards and levels of achievement are monitored and evaluated and where necessary appropriate action is taken. Regular feedback will need to be given to the Senior Leadership Team (SLT).</w:t>
      </w:r>
    </w:p>
    <w:p w14:paraId="2769ECFE" w14:textId="77777777" w:rsidR="00041ED5" w:rsidRDefault="00041ED5">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b/>
          <w:sz w:val="24"/>
          <w:szCs w:val="24"/>
        </w:rPr>
      </w:pPr>
    </w:p>
    <w:p w14:paraId="2769ECFF" w14:textId="77777777" w:rsidR="00041ED5" w:rsidRDefault="00C613E2">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color w:val="000000"/>
          <w:sz w:val="24"/>
          <w:szCs w:val="24"/>
          <w:u w:val="single"/>
        </w:rPr>
      </w:pPr>
      <w:r>
        <w:rPr>
          <w:rFonts w:ascii="Century Gothic" w:eastAsia="Century Gothic" w:hAnsi="Century Gothic" w:cs="Century Gothic"/>
          <w:b/>
          <w:color w:val="000000"/>
          <w:sz w:val="24"/>
          <w:szCs w:val="24"/>
          <w:u w:val="single"/>
        </w:rPr>
        <w:t>Objectives</w:t>
      </w:r>
    </w:p>
    <w:p w14:paraId="2769ED00" w14:textId="77777777" w:rsidR="00041ED5" w:rsidRDefault="00C613E2">
      <w:pPr>
        <w:numPr>
          <w:ilvl w:val="0"/>
          <w:numId w:val="6"/>
        </w:numPr>
        <w:pBdr>
          <w:top w:val="nil"/>
          <w:left w:val="nil"/>
          <w:bottom w:val="nil"/>
          <w:right w:val="nil"/>
          <w:between w:val="nil"/>
        </w:pBdr>
        <w:spacing w:before="40" w:line="240" w:lineRule="auto"/>
        <w:ind w:left="-90"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 further develop your role within the school and ensure that you take on fully the leadership role for your subject/faculty area.</w:t>
      </w:r>
    </w:p>
    <w:p w14:paraId="2769ED01" w14:textId="77777777" w:rsidR="00041ED5" w:rsidRDefault="00C613E2">
      <w:pPr>
        <w:numPr>
          <w:ilvl w:val="0"/>
          <w:numId w:val="6"/>
        </w:numPr>
        <w:pBdr>
          <w:top w:val="nil"/>
          <w:left w:val="nil"/>
          <w:bottom w:val="nil"/>
          <w:right w:val="nil"/>
          <w:between w:val="nil"/>
        </w:pBdr>
        <w:spacing w:before="0" w:line="240" w:lineRule="auto"/>
        <w:ind w:left="-90"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 continue to familiarise oneself with the routines and procedures of the school and become an active member of the relevant age phase department.</w:t>
      </w:r>
    </w:p>
    <w:p w14:paraId="2769ED02" w14:textId="77777777" w:rsidR="00041ED5" w:rsidRDefault="00C613E2">
      <w:pPr>
        <w:numPr>
          <w:ilvl w:val="0"/>
          <w:numId w:val="6"/>
        </w:numPr>
        <w:pBdr>
          <w:top w:val="nil"/>
          <w:left w:val="nil"/>
          <w:bottom w:val="nil"/>
          <w:right w:val="nil"/>
          <w:between w:val="nil"/>
        </w:pBdr>
        <w:spacing w:before="0" w:line="240" w:lineRule="auto"/>
        <w:ind w:left="-90"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 carry out ongoing self-evaluation/monitoring of teaching and learning standards in the area of responsibility, identifying priorities for development and action planning for improvement as part of the School Development Plan.</w:t>
      </w:r>
    </w:p>
    <w:p w14:paraId="2769ED03" w14:textId="77777777" w:rsidR="00041ED5" w:rsidRDefault="00C613E2">
      <w:pPr>
        <w:numPr>
          <w:ilvl w:val="0"/>
          <w:numId w:val="6"/>
        </w:numPr>
        <w:pBdr>
          <w:top w:val="nil"/>
          <w:left w:val="nil"/>
          <w:bottom w:val="nil"/>
          <w:right w:val="nil"/>
          <w:between w:val="nil"/>
        </w:pBdr>
        <w:spacing w:before="0" w:line="240" w:lineRule="auto"/>
        <w:ind w:left="-90"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 pursue your own professional development, particularly in the area of responsibility to be decided upon, and lead staff development as and when necessary.</w:t>
      </w:r>
    </w:p>
    <w:p w14:paraId="2769ED04" w14:textId="77777777" w:rsidR="00041ED5" w:rsidRDefault="00C613E2">
      <w:pPr>
        <w:numPr>
          <w:ilvl w:val="0"/>
          <w:numId w:val="6"/>
        </w:numPr>
        <w:pBdr>
          <w:top w:val="nil"/>
          <w:left w:val="nil"/>
          <w:bottom w:val="nil"/>
          <w:right w:val="nil"/>
          <w:between w:val="nil"/>
        </w:pBdr>
        <w:spacing w:before="0" w:line="240" w:lineRule="auto"/>
        <w:ind w:left="-90"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 carry out an internal audit of resources within the school for your area of responsibility and support staff with resourcing to match the needs of the curriculum and individual pupils.</w:t>
      </w:r>
    </w:p>
    <w:p w14:paraId="2769ED05" w14:textId="77777777" w:rsidR="00041ED5" w:rsidRDefault="00C613E2">
      <w:pPr>
        <w:numPr>
          <w:ilvl w:val="0"/>
          <w:numId w:val="6"/>
        </w:numPr>
        <w:pBdr>
          <w:top w:val="nil"/>
          <w:left w:val="nil"/>
          <w:bottom w:val="nil"/>
          <w:right w:val="nil"/>
          <w:between w:val="nil"/>
        </w:pBdr>
        <w:spacing w:before="0" w:line="240" w:lineRule="auto"/>
        <w:ind w:left="-90"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 be responsible for a budget for your subject and expendable resources, ensuring that there are enough materials for each class and the subject.</w:t>
      </w:r>
    </w:p>
    <w:p w14:paraId="2769ED06" w14:textId="77777777" w:rsidR="00041ED5" w:rsidRDefault="00C613E2">
      <w:pPr>
        <w:numPr>
          <w:ilvl w:val="0"/>
          <w:numId w:val="6"/>
        </w:numPr>
        <w:pBdr>
          <w:top w:val="nil"/>
          <w:left w:val="nil"/>
          <w:bottom w:val="nil"/>
          <w:right w:val="nil"/>
          <w:between w:val="nil"/>
        </w:pBdr>
        <w:spacing w:before="0" w:after="120" w:line="240" w:lineRule="auto"/>
        <w:ind w:left="-90"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 carry out any other tasks identified during the year relating to the development of your subject area within the school and as identified in the School Development Plan. (These will be included in Appraisal/th</w:t>
      </w:r>
      <w:r>
        <w:rPr>
          <w:color w:val="000000"/>
          <w:sz w:val="24"/>
          <w:szCs w:val="24"/>
        </w:rPr>
        <w:t xml:space="preserve">e </w:t>
      </w:r>
      <w:r>
        <w:rPr>
          <w:rFonts w:ascii="Century Gothic" w:eastAsia="Century Gothic" w:hAnsi="Century Gothic" w:cs="Century Gothic"/>
          <w:color w:val="000000"/>
          <w:sz w:val="24"/>
          <w:szCs w:val="24"/>
        </w:rPr>
        <w:t>termly objective meetings schedule/discussions held with the Headteacher).</w:t>
      </w:r>
    </w:p>
    <w:p w14:paraId="2769ED07" w14:textId="77777777" w:rsidR="00041ED5" w:rsidRDefault="00041ED5">
      <w:pPr>
        <w:pBdr>
          <w:top w:val="nil"/>
          <w:left w:val="nil"/>
          <w:bottom w:val="nil"/>
          <w:right w:val="nil"/>
          <w:between w:val="nil"/>
        </w:pBdr>
        <w:spacing w:before="40" w:after="120" w:line="240" w:lineRule="auto"/>
        <w:ind w:left="-630" w:right="-540"/>
        <w:rPr>
          <w:rFonts w:ascii="Century Gothic" w:eastAsia="Century Gothic" w:hAnsi="Century Gothic" w:cs="Century Gothic"/>
          <w:b/>
          <w:sz w:val="24"/>
          <w:szCs w:val="24"/>
        </w:rPr>
      </w:pPr>
    </w:p>
    <w:p w14:paraId="2769ED08" w14:textId="77777777" w:rsidR="00041ED5" w:rsidRDefault="00C613E2">
      <w:pPr>
        <w:pBdr>
          <w:top w:val="nil"/>
          <w:left w:val="nil"/>
          <w:bottom w:val="nil"/>
          <w:right w:val="nil"/>
          <w:between w:val="nil"/>
        </w:pBdr>
        <w:spacing w:before="40" w:after="120" w:line="240" w:lineRule="auto"/>
        <w:ind w:left="-630" w:right="-540"/>
        <w:rPr>
          <w:rFonts w:ascii="Century Gothic" w:eastAsia="Century Gothic" w:hAnsi="Century Gothic" w:cs="Century Gothic"/>
          <w:color w:val="000000"/>
          <w:sz w:val="24"/>
          <w:szCs w:val="24"/>
          <w:u w:val="single"/>
        </w:rPr>
      </w:pPr>
      <w:r>
        <w:rPr>
          <w:rFonts w:ascii="Century Gothic" w:eastAsia="Century Gothic" w:hAnsi="Century Gothic" w:cs="Century Gothic"/>
          <w:b/>
          <w:color w:val="000000"/>
          <w:sz w:val="24"/>
          <w:szCs w:val="24"/>
          <w:u w:val="single"/>
        </w:rPr>
        <w:t>Managerial Objectives</w:t>
      </w:r>
    </w:p>
    <w:p w14:paraId="2769ED09" w14:textId="77777777" w:rsidR="00041ED5" w:rsidRDefault="00C613E2">
      <w:pPr>
        <w:numPr>
          <w:ilvl w:val="0"/>
          <w:numId w:val="7"/>
        </w:numPr>
        <w:pBdr>
          <w:top w:val="nil"/>
          <w:left w:val="nil"/>
          <w:bottom w:val="nil"/>
          <w:right w:val="nil"/>
          <w:between w:val="nil"/>
        </w:pBdr>
        <w:spacing w:before="40" w:line="240" w:lineRule="auto"/>
        <w:ind w:left="-90"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Take responsibility for leading a subject area across the school.</w:t>
      </w:r>
    </w:p>
    <w:p w14:paraId="2769ED0A" w14:textId="77777777" w:rsidR="00041ED5" w:rsidRDefault="00C613E2">
      <w:pPr>
        <w:numPr>
          <w:ilvl w:val="0"/>
          <w:numId w:val="7"/>
        </w:numPr>
        <w:pBdr>
          <w:top w:val="nil"/>
          <w:left w:val="nil"/>
          <w:bottom w:val="nil"/>
          <w:right w:val="nil"/>
          <w:between w:val="nil"/>
        </w:pBdr>
        <w:spacing w:before="0" w:line="240" w:lineRule="auto"/>
        <w:ind w:left="-90"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Take a proactive role in developing curriculum policies initiatives and monitoring across the school.</w:t>
      </w:r>
    </w:p>
    <w:p w14:paraId="2769ED0B" w14:textId="77777777" w:rsidR="00041ED5" w:rsidRDefault="00C613E2">
      <w:pPr>
        <w:numPr>
          <w:ilvl w:val="0"/>
          <w:numId w:val="7"/>
        </w:numPr>
        <w:pBdr>
          <w:top w:val="nil"/>
          <w:left w:val="nil"/>
          <w:bottom w:val="nil"/>
          <w:right w:val="nil"/>
          <w:between w:val="nil"/>
        </w:pBdr>
        <w:spacing w:before="0" w:line="240" w:lineRule="auto"/>
        <w:ind w:left="-90"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Take part in the whole school Appraisal/Performance Management process, agreeing on appropriate pupils progress and personal objectives linked to the class and area of responsibility.</w:t>
      </w:r>
    </w:p>
    <w:p w14:paraId="2769ED0C" w14:textId="77777777" w:rsidR="00041ED5" w:rsidRDefault="00C613E2">
      <w:pPr>
        <w:numPr>
          <w:ilvl w:val="0"/>
          <w:numId w:val="7"/>
        </w:numPr>
        <w:pBdr>
          <w:top w:val="nil"/>
          <w:left w:val="nil"/>
          <w:bottom w:val="nil"/>
          <w:right w:val="nil"/>
          <w:between w:val="nil"/>
        </w:pBdr>
        <w:spacing w:before="0" w:line="240" w:lineRule="auto"/>
        <w:ind w:left="-90"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Organise and coordinate the training for the subject area for teaching staff across the school.</w:t>
      </w:r>
    </w:p>
    <w:p w14:paraId="2769ED0D" w14:textId="77777777" w:rsidR="00041ED5" w:rsidRDefault="00C613E2">
      <w:pPr>
        <w:numPr>
          <w:ilvl w:val="0"/>
          <w:numId w:val="7"/>
        </w:numPr>
        <w:pBdr>
          <w:top w:val="nil"/>
          <w:left w:val="nil"/>
          <w:bottom w:val="nil"/>
          <w:right w:val="nil"/>
          <w:between w:val="nil"/>
        </w:pBdr>
        <w:spacing w:before="0" w:after="120" w:line="240" w:lineRule="auto"/>
        <w:ind w:left="-90"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Other specific areas of responsibility will be added depending upon the skills of the successful candidate.</w:t>
      </w:r>
    </w:p>
    <w:p w14:paraId="2769ED0E" w14:textId="77777777" w:rsidR="00041ED5" w:rsidRDefault="00041ED5">
      <w:pPr>
        <w:pBdr>
          <w:top w:val="nil"/>
          <w:left w:val="nil"/>
          <w:bottom w:val="nil"/>
          <w:right w:val="nil"/>
          <w:between w:val="nil"/>
        </w:pBdr>
        <w:spacing w:before="0" w:after="120" w:line="240" w:lineRule="auto"/>
        <w:ind w:left="-90" w:right="-540"/>
        <w:jc w:val="both"/>
        <w:rPr>
          <w:rFonts w:ascii="Century Gothic" w:eastAsia="Century Gothic" w:hAnsi="Century Gothic" w:cs="Century Gothic"/>
          <w:sz w:val="24"/>
          <w:szCs w:val="24"/>
        </w:rPr>
      </w:pPr>
    </w:p>
    <w:p w14:paraId="2769ED0F" w14:textId="77777777" w:rsidR="00041ED5" w:rsidRDefault="00041ED5">
      <w:pPr>
        <w:pBdr>
          <w:top w:val="nil"/>
          <w:left w:val="nil"/>
          <w:bottom w:val="nil"/>
          <w:right w:val="nil"/>
          <w:between w:val="nil"/>
        </w:pBdr>
        <w:spacing w:before="0" w:after="120" w:line="240" w:lineRule="auto"/>
        <w:ind w:left="-90" w:right="-540"/>
        <w:jc w:val="both"/>
        <w:rPr>
          <w:rFonts w:ascii="Century Gothic" w:eastAsia="Century Gothic" w:hAnsi="Century Gothic" w:cs="Century Gothic"/>
          <w:sz w:val="25"/>
          <w:szCs w:val="25"/>
        </w:rPr>
      </w:pPr>
    </w:p>
    <w:p w14:paraId="2769ED10" w14:textId="77777777" w:rsidR="00041ED5" w:rsidRDefault="00041ED5">
      <w:pPr>
        <w:pBdr>
          <w:top w:val="nil"/>
          <w:left w:val="nil"/>
          <w:bottom w:val="nil"/>
          <w:right w:val="nil"/>
          <w:between w:val="nil"/>
        </w:pBdr>
        <w:spacing w:before="0" w:after="120" w:line="240" w:lineRule="auto"/>
        <w:ind w:left="-90" w:right="-540"/>
        <w:jc w:val="both"/>
        <w:rPr>
          <w:rFonts w:ascii="Century Gothic" w:eastAsia="Century Gothic" w:hAnsi="Century Gothic" w:cs="Century Gothic"/>
          <w:sz w:val="25"/>
          <w:szCs w:val="25"/>
        </w:rPr>
      </w:pPr>
    </w:p>
    <w:p w14:paraId="2769ED11" w14:textId="77777777" w:rsidR="00041ED5" w:rsidRDefault="00041ED5">
      <w:pPr>
        <w:pBdr>
          <w:top w:val="nil"/>
          <w:left w:val="nil"/>
          <w:bottom w:val="nil"/>
          <w:right w:val="nil"/>
          <w:between w:val="nil"/>
        </w:pBdr>
        <w:spacing w:before="0" w:after="120" w:line="240" w:lineRule="auto"/>
        <w:ind w:left="-90" w:right="-540"/>
        <w:jc w:val="both"/>
        <w:rPr>
          <w:rFonts w:ascii="Century Gothic" w:eastAsia="Century Gothic" w:hAnsi="Century Gothic" w:cs="Century Gothic"/>
          <w:sz w:val="25"/>
          <w:szCs w:val="25"/>
        </w:rPr>
      </w:pPr>
    </w:p>
    <w:p w14:paraId="2769ED12" w14:textId="77777777" w:rsidR="00041ED5" w:rsidRDefault="00041ED5">
      <w:pPr>
        <w:pBdr>
          <w:top w:val="nil"/>
          <w:left w:val="nil"/>
          <w:bottom w:val="nil"/>
          <w:right w:val="nil"/>
          <w:between w:val="nil"/>
        </w:pBdr>
        <w:spacing w:before="0" w:after="120" w:line="240" w:lineRule="auto"/>
        <w:ind w:left="-90" w:right="-540"/>
        <w:jc w:val="both"/>
        <w:rPr>
          <w:rFonts w:ascii="Century Gothic" w:eastAsia="Century Gothic" w:hAnsi="Century Gothic" w:cs="Century Gothic"/>
          <w:sz w:val="25"/>
          <w:szCs w:val="25"/>
        </w:rPr>
      </w:pPr>
    </w:p>
    <w:p w14:paraId="2769ED13" w14:textId="77777777" w:rsidR="00041ED5" w:rsidRDefault="00041ED5">
      <w:pPr>
        <w:pBdr>
          <w:top w:val="nil"/>
          <w:left w:val="nil"/>
          <w:bottom w:val="nil"/>
          <w:right w:val="nil"/>
          <w:between w:val="nil"/>
        </w:pBdr>
        <w:spacing w:before="0" w:after="120" w:line="240" w:lineRule="auto"/>
        <w:ind w:left="-90" w:right="-540"/>
        <w:jc w:val="both"/>
        <w:rPr>
          <w:rFonts w:ascii="Century Gothic" w:eastAsia="Century Gothic" w:hAnsi="Century Gothic" w:cs="Century Gothic"/>
          <w:sz w:val="25"/>
          <w:szCs w:val="25"/>
        </w:rPr>
      </w:pPr>
    </w:p>
    <w:p w14:paraId="2769ED14" w14:textId="77777777" w:rsidR="00041ED5" w:rsidRDefault="00041ED5">
      <w:pPr>
        <w:pBdr>
          <w:top w:val="nil"/>
          <w:left w:val="nil"/>
          <w:bottom w:val="nil"/>
          <w:right w:val="nil"/>
          <w:between w:val="nil"/>
        </w:pBdr>
        <w:spacing w:before="0" w:after="120" w:line="240" w:lineRule="auto"/>
        <w:ind w:left="-90" w:right="-540"/>
        <w:jc w:val="both"/>
        <w:rPr>
          <w:rFonts w:ascii="Century Gothic" w:eastAsia="Century Gothic" w:hAnsi="Century Gothic" w:cs="Century Gothic"/>
          <w:sz w:val="25"/>
          <w:szCs w:val="25"/>
        </w:rPr>
      </w:pPr>
    </w:p>
    <w:p w14:paraId="2769ED15" w14:textId="77777777" w:rsidR="00041ED5" w:rsidRDefault="00041ED5">
      <w:pPr>
        <w:pBdr>
          <w:top w:val="nil"/>
          <w:left w:val="nil"/>
          <w:bottom w:val="nil"/>
          <w:right w:val="nil"/>
          <w:between w:val="nil"/>
        </w:pBdr>
        <w:spacing w:before="0" w:after="120" w:line="240" w:lineRule="auto"/>
        <w:ind w:left="-90" w:right="-540"/>
        <w:jc w:val="both"/>
        <w:rPr>
          <w:rFonts w:ascii="Century Gothic" w:eastAsia="Century Gothic" w:hAnsi="Century Gothic" w:cs="Century Gothic"/>
          <w:sz w:val="25"/>
          <w:szCs w:val="25"/>
        </w:rPr>
      </w:pPr>
    </w:p>
    <w:p w14:paraId="2769ED16" w14:textId="77777777" w:rsidR="00041ED5" w:rsidRDefault="00041ED5">
      <w:pPr>
        <w:pBdr>
          <w:top w:val="nil"/>
          <w:left w:val="nil"/>
          <w:bottom w:val="nil"/>
          <w:right w:val="nil"/>
          <w:between w:val="nil"/>
        </w:pBdr>
        <w:spacing w:before="0" w:after="120" w:line="240" w:lineRule="auto"/>
        <w:ind w:left="-90" w:right="-540"/>
        <w:jc w:val="both"/>
        <w:rPr>
          <w:rFonts w:ascii="Century Gothic" w:eastAsia="Century Gothic" w:hAnsi="Century Gothic" w:cs="Century Gothic"/>
          <w:sz w:val="25"/>
          <w:szCs w:val="25"/>
        </w:rPr>
      </w:pPr>
    </w:p>
    <w:p w14:paraId="2769ED17" w14:textId="77777777" w:rsidR="00041ED5" w:rsidRDefault="00C613E2">
      <w:pPr>
        <w:pBdr>
          <w:top w:val="nil"/>
          <w:left w:val="nil"/>
          <w:bottom w:val="nil"/>
          <w:right w:val="nil"/>
          <w:between w:val="nil"/>
        </w:pBdr>
        <w:spacing w:before="40" w:after="120" w:line="240" w:lineRule="auto"/>
        <w:ind w:left="-630" w:right="-540"/>
        <w:rPr>
          <w:b/>
          <w:color w:val="000000"/>
          <w:sz w:val="34"/>
          <w:szCs w:val="34"/>
          <w:u w:val="single"/>
        </w:rPr>
      </w:pPr>
      <w:r>
        <w:rPr>
          <w:b/>
          <w:color w:val="000000"/>
          <w:sz w:val="34"/>
          <w:szCs w:val="34"/>
          <w:u w:val="single"/>
        </w:rPr>
        <w:t>Person Specification </w:t>
      </w:r>
    </w:p>
    <w:p w14:paraId="2769ED18" w14:textId="77777777" w:rsidR="00041ED5" w:rsidRDefault="00C613E2">
      <w:pPr>
        <w:pBdr>
          <w:top w:val="nil"/>
          <w:left w:val="nil"/>
          <w:bottom w:val="nil"/>
          <w:right w:val="nil"/>
          <w:between w:val="nil"/>
        </w:pBdr>
        <w:spacing w:before="40" w:after="120" w:line="240" w:lineRule="auto"/>
        <w:ind w:left="-630" w:right="-540"/>
        <w:jc w:val="both"/>
        <w:rPr>
          <w:rFonts w:ascii="Times New Roman" w:eastAsia="Times New Roman" w:hAnsi="Times New Roman" w:cs="Times New Roman"/>
          <w:color w:val="000000"/>
          <w:sz w:val="24"/>
          <w:szCs w:val="24"/>
        </w:rPr>
      </w:pPr>
      <w:r>
        <w:rPr>
          <w:rFonts w:ascii="Century Gothic" w:eastAsia="Century Gothic" w:hAnsi="Century Gothic" w:cs="Century Gothic"/>
          <w:color w:val="000000"/>
          <w:sz w:val="24"/>
          <w:szCs w:val="24"/>
        </w:rPr>
        <w:t xml:space="preserve">When writing the supporting statement please ensure that you have </w:t>
      </w:r>
      <w:r>
        <w:rPr>
          <w:rFonts w:ascii="Century Gothic" w:eastAsia="Century Gothic" w:hAnsi="Century Gothic" w:cs="Century Gothic"/>
          <w:b/>
          <w:color w:val="000000"/>
          <w:sz w:val="24"/>
          <w:szCs w:val="24"/>
        </w:rPr>
        <w:t>covered all the points below in order.</w:t>
      </w:r>
      <w:r>
        <w:rPr>
          <w:rFonts w:ascii="Century Gothic" w:eastAsia="Century Gothic" w:hAnsi="Century Gothic" w:cs="Century Gothic"/>
          <w:color w:val="000000"/>
          <w:sz w:val="24"/>
          <w:szCs w:val="24"/>
        </w:rPr>
        <w:t xml:space="preserve"> Please give personal examples to support the points, which make clear your role and responsibilities.</w:t>
      </w:r>
    </w:p>
    <w:p w14:paraId="2769ED19" w14:textId="77777777" w:rsidR="00041ED5" w:rsidRDefault="00C613E2">
      <w:pPr>
        <w:pBdr>
          <w:top w:val="nil"/>
          <w:left w:val="nil"/>
          <w:bottom w:val="nil"/>
          <w:right w:val="nil"/>
          <w:between w:val="nil"/>
        </w:pBdr>
        <w:spacing w:before="40" w:after="120" w:line="240" w:lineRule="auto"/>
        <w:ind w:left="-630" w:right="-540"/>
        <w:rPr>
          <w:rFonts w:ascii="Times New Roman" w:eastAsia="Times New Roman" w:hAnsi="Times New Roman" w:cs="Times New Roman"/>
          <w:color w:val="000000"/>
          <w:sz w:val="24"/>
          <w:szCs w:val="24"/>
        </w:rPr>
      </w:pPr>
      <w:r>
        <w:rPr>
          <w:rFonts w:ascii="Century Gothic" w:eastAsia="Century Gothic" w:hAnsi="Century Gothic" w:cs="Century Gothic"/>
          <w:b/>
          <w:color w:val="000000"/>
          <w:sz w:val="24"/>
          <w:szCs w:val="24"/>
        </w:rPr>
        <w:t>Qualifications and Experience  </w:t>
      </w:r>
    </w:p>
    <w:p w14:paraId="2769ED1A" w14:textId="77777777" w:rsidR="00041ED5" w:rsidRDefault="00C613E2">
      <w:pPr>
        <w:numPr>
          <w:ilvl w:val="0"/>
          <w:numId w:val="8"/>
        </w:numPr>
        <w:pBdr>
          <w:top w:val="nil"/>
          <w:left w:val="nil"/>
          <w:bottom w:val="nil"/>
          <w:right w:val="nil"/>
          <w:between w:val="nil"/>
        </w:pBdr>
        <w:spacing w:before="4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Qualified teacher status</w:t>
      </w:r>
    </w:p>
    <w:p w14:paraId="2769ED1B" w14:textId="77777777" w:rsidR="00041ED5" w:rsidRDefault="00C613E2">
      <w:pPr>
        <w:numPr>
          <w:ilvl w:val="0"/>
          <w:numId w:val="8"/>
        </w:numPr>
        <w:pBdr>
          <w:top w:val="nil"/>
          <w:left w:val="nil"/>
          <w:bottom w:val="nil"/>
          <w:right w:val="nil"/>
          <w:between w:val="nil"/>
        </w:pBdr>
        <w:spacing w:before="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Degree</w:t>
      </w:r>
    </w:p>
    <w:p w14:paraId="2769ED1C" w14:textId="77777777" w:rsidR="00041ED5" w:rsidRDefault="00041ED5">
      <w:pPr>
        <w:pBdr>
          <w:top w:val="nil"/>
          <w:left w:val="nil"/>
          <w:bottom w:val="nil"/>
          <w:right w:val="nil"/>
          <w:between w:val="nil"/>
        </w:pBdr>
        <w:spacing w:before="0" w:line="240" w:lineRule="auto"/>
        <w:ind w:left="-180" w:right="-540"/>
        <w:rPr>
          <w:rFonts w:ascii="Century Gothic" w:eastAsia="Century Gothic" w:hAnsi="Century Gothic" w:cs="Century Gothic"/>
          <w:color w:val="000000"/>
          <w:sz w:val="24"/>
          <w:szCs w:val="24"/>
        </w:rPr>
      </w:pPr>
    </w:p>
    <w:p w14:paraId="2769ED1D" w14:textId="77777777" w:rsidR="00041ED5" w:rsidRDefault="00C613E2">
      <w:pPr>
        <w:pBdr>
          <w:top w:val="nil"/>
          <w:left w:val="nil"/>
          <w:bottom w:val="nil"/>
          <w:right w:val="nil"/>
          <w:between w:val="nil"/>
        </w:pBdr>
        <w:spacing w:before="40" w:after="120" w:line="240" w:lineRule="auto"/>
        <w:ind w:left="-630" w:right="-540"/>
        <w:rPr>
          <w:rFonts w:ascii="Times New Roman" w:eastAsia="Times New Roman" w:hAnsi="Times New Roman" w:cs="Times New Roman"/>
          <w:color w:val="000000"/>
          <w:sz w:val="24"/>
          <w:szCs w:val="24"/>
        </w:rPr>
      </w:pPr>
      <w:r>
        <w:rPr>
          <w:rFonts w:ascii="Century Gothic" w:eastAsia="Century Gothic" w:hAnsi="Century Gothic" w:cs="Century Gothic"/>
          <w:b/>
          <w:color w:val="000000"/>
          <w:sz w:val="24"/>
          <w:szCs w:val="24"/>
        </w:rPr>
        <w:t>Skills and Knowledge</w:t>
      </w:r>
    </w:p>
    <w:p w14:paraId="2769ED1E" w14:textId="77777777" w:rsidR="00041ED5" w:rsidRDefault="00C613E2">
      <w:pPr>
        <w:numPr>
          <w:ilvl w:val="0"/>
          <w:numId w:val="1"/>
        </w:numPr>
        <w:pBdr>
          <w:top w:val="nil"/>
          <w:left w:val="nil"/>
          <w:bottom w:val="nil"/>
          <w:right w:val="nil"/>
          <w:between w:val="nil"/>
        </w:pBdr>
        <w:spacing w:before="4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Knowledge of the National Curriculum</w:t>
      </w:r>
    </w:p>
    <w:p w14:paraId="2769ED1F" w14:textId="77777777" w:rsidR="00041ED5" w:rsidRDefault="00C613E2">
      <w:pPr>
        <w:numPr>
          <w:ilvl w:val="0"/>
          <w:numId w:val="1"/>
        </w:numPr>
        <w:pBdr>
          <w:top w:val="nil"/>
          <w:left w:val="nil"/>
          <w:bottom w:val="nil"/>
          <w:right w:val="nil"/>
          <w:between w:val="nil"/>
        </w:pBdr>
        <w:spacing w:before="4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Knowledge of effective teaching and learning strategies</w:t>
      </w:r>
    </w:p>
    <w:p w14:paraId="2769ED20" w14:textId="77777777" w:rsidR="00041ED5" w:rsidRDefault="00C613E2">
      <w:pPr>
        <w:numPr>
          <w:ilvl w:val="0"/>
          <w:numId w:val="1"/>
        </w:numPr>
        <w:pBdr>
          <w:top w:val="nil"/>
          <w:left w:val="nil"/>
          <w:bottom w:val="nil"/>
          <w:right w:val="nil"/>
          <w:between w:val="nil"/>
        </w:pBdr>
        <w:spacing w:before="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Ability to plan and deliver lessons to meet the needs of all learners across all areas of their development.</w:t>
      </w:r>
    </w:p>
    <w:p w14:paraId="2769ED21" w14:textId="77777777" w:rsidR="00041ED5" w:rsidRDefault="00C613E2">
      <w:pPr>
        <w:numPr>
          <w:ilvl w:val="0"/>
          <w:numId w:val="1"/>
        </w:numPr>
        <w:pBdr>
          <w:top w:val="nil"/>
          <w:left w:val="nil"/>
          <w:bottom w:val="nil"/>
          <w:right w:val="nil"/>
          <w:between w:val="nil"/>
        </w:pBdr>
        <w:spacing w:before="4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 good understanding of how children learn</w:t>
      </w:r>
    </w:p>
    <w:p w14:paraId="2769ED22" w14:textId="77777777" w:rsidR="00041ED5" w:rsidRDefault="00C613E2">
      <w:pPr>
        <w:numPr>
          <w:ilvl w:val="0"/>
          <w:numId w:val="1"/>
        </w:numPr>
        <w:pBdr>
          <w:top w:val="nil"/>
          <w:left w:val="nil"/>
          <w:bottom w:val="nil"/>
          <w:right w:val="nil"/>
          <w:between w:val="nil"/>
        </w:pBdr>
        <w:spacing w:before="4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Ability to adapt teaching to meet pupils’ needs</w:t>
      </w:r>
    </w:p>
    <w:p w14:paraId="2769ED23" w14:textId="77777777" w:rsidR="00041ED5" w:rsidRDefault="00C613E2">
      <w:pPr>
        <w:numPr>
          <w:ilvl w:val="0"/>
          <w:numId w:val="1"/>
        </w:numPr>
        <w:pBdr>
          <w:top w:val="nil"/>
          <w:left w:val="nil"/>
          <w:bottom w:val="nil"/>
          <w:right w:val="nil"/>
          <w:between w:val="nil"/>
        </w:pBdr>
        <w:spacing w:before="4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Ability to build effective working relationships with pupils</w:t>
      </w:r>
    </w:p>
    <w:p w14:paraId="2769ED24" w14:textId="77777777" w:rsidR="00041ED5" w:rsidRDefault="00C613E2">
      <w:pPr>
        <w:numPr>
          <w:ilvl w:val="0"/>
          <w:numId w:val="1"/>
        </w:numPr>
        <w:pBdr>
          <w:top w:val="nil"/>
          <w:left w:val="nil"/>
          <w:bottom w:val="nil"/>
          <w:right w:val="nil"/>
          <w:between w:val="nil"/>
        </w:pBdr>
        <w:spacing w:before="4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Knowledge of guidance and requirements around safeguarding</w:t>
      </w:r>
    </w:p>
    <w:p w14:paraId="2769ED25" w14:textId="77777777" w:rsidR="00041ED5" w:rsidRDefault="00C613E2">
      <w:pPr>
        <w:numPr>
          <w:ilvl w:val="0"/>
          <w:numId w:val="1"/>
        </w:numPr>
        <w:pBdr>
          <w:top w:val="nil"/>
          <w:left w:val="nil"/>
          <w:bottom w:val="nil"/>
          <w:right w:val="nil"/>
          <w:between w:val="nil"/>
        </w:pBdr>
        <w:spacing w:before="4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Knowledge of effective behaviour management strategies</w:t>
      </w:r>
    </w:p>
    <w:p w14:paraId="2769ED26" w14:textId="77777777" w:rsidR="00041ED5" w:rsidRDefault="00C613E2">
      <w:pPr>
        <w:numPr>
          <w:ilvl w:val="0"/>
          <w:numId w:val="1"/>
        </w:numPr>
        <w:pBdr>
          <w:top w:val="nil"/>
          <w:left w:val="nil"/>
          <w:bottom w:val="nil"/>
          <w:right w:val="nil"/>
          <w:between w:val="nil"/>
        </w:pBdr>
        <w:spacing w:before="4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Good ICT skills, particularly using ICT to support learning</w:t>
      </w:r>
    </w:p>
    <w:p w14:paraId="2769ED27" w14:textId="77777777" w:rsidR="00041ED5" w:rsidRDefault="00C613E2">
      <w:pPr>
        <w:numPr>
          <w:ilvl w:val="0"/>
          <w:numId w:val="1"/>
        </w:numPr>
        <w:pBdr>
          <w:top w:val="nil"/>
          <w:left w:val="nil"/>
          <w:bottom w:val="nil"/>
          <w:right w:val="nil"/>
          <w:between w:val="nil"/>
        </w:pBdr>
        <w:spacing w:before="4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Ability to interpret and analyse attainment data to identify learning needs and set targets.</w:t>
      </w:r>
    </w:p>
    <w:p w14:paraId="2769ED28" w14:textId="77777777" w:rsidR="00041ED5" w:rsidRDefault="00C613E2">
      <w:pPr>
        <w:numPr>
          <w:ilvl w:val="0"/>
          <w:numId w:val="1"/>
        </w:numPr>
        <w:pBdr>
          <w:top w:val="nil"/>
          <w:left w:val="nil"/>
          <w:bottom w:val="nil"/>
          <w:right w:val="nil"/>
          <w:between w:val="nil"/>
        </w:pBdr>
        <w:spacing w:before="4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Ability to maintain high standards of behaviour and excellent discipline using positive strategies.</w:t>
      </w:r>
    </w:p>
    <w:p w14:paraId="2769ED29" w14:textId="77777777" w:rsidR="00041ED5" w:rsidRDefault="00C613E2">
      <w:pPr>
        <w:numPr>
          <w:ilvl w:val="0"/>
          <w:numId w:val="1"/>
        </w:numPr>
        <w:pBdr>
          <w:top w:val="nil"/>
          <w:left w:val="nil"/>
          <w:bottom w:val="nil"/>
          <w:right w:val="nil"/>
          <w:between w:val="nil"/>
        </w:pBdr>
        <w:spacing w:before="0" w:after="12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An understanding of the role of parents/carers in improving attainment and experience of working directly with parents/carers.</w:t>
      </w:r>
    </w:p>
    <w:p w14:paraId="2769ED2A" w14:textId="77777777" w:rsidR="00041ED5" w:rsidRDefault="00041ED5">
      <w:pPr>
        <w:pBdr>
          <w:top w:val="nil"/>
          <w:left w:val="nil"/>
          <w:bottom w:val="nil"/>
          <w:right w:val="nil"/>
          <w:between w:val="nil"/>
        </w:pBdr>
        <w:spacing w:before="40" w:after="120" w:line="240" w:lineRule="auto"/>
        <w:ind w:left="-630" w:right="-540"/>
        <w:rPr>
          <w:rFonts w:ascii="Century Gothic" w:eastAsia="Century Gothic" w:hAnsi="Century Gothic" w:cs="Century Gothic"/>
          <w:b/>
          <w:sz w:val="24"/>
          <w:szCs w:val="24"/>
        </w:rPr>
      </w:pPr>
    </w:p>
    <w:p w14:paraId="2769ED2B" w14:textId="77777777" w:rsidR="00041ED5" w:rsidRDefault="00C613E2">
      <w:pPr>
        <w:pBdr>
          <w:top w:val="nil"/>
          <w:left w:val="nil"/>
          <w:bottom w:val="nil"/>
          <w:right w:val="nil"/>
          <w:between w:val="nil"/>
        </w:pBdr>
        <w:spacing w:before="40" w:after="120" w:line="240" w:lineRule="auto"/>
        <w:ind w:left="-630" w:right="-540"/>
        <w:rPr>
          <w:rFonts w:ascii="Times New Roman" w:eastAsia="Times New Roman" w:hAnsi="Times New Roman" w:cs="Times New Roman"/>
          <w:color w:val="000000"/>
          <w:sz w:val="24"/>
          <w:szCs w:val="24"/>
        </w:rPr>
      </w:pPr>
      <w:r>
        <w:rPr>
          <w:rFonts w:ascii="Century Gothic" w:eastAsia="Century Gothic" w:hAnsi="Century Gothic" w:cs="Century Gothic"/>
          <w:b/>
          <w:color w:val="000000"/>
          <w:sz w:val="24"/>
          <w:szCs w:val="24"/>
        </w:rPr>
        <w:t>Personal Qualities:</w:t>
      </w:r>
    </w:p>
    <w:p w14:paraId="2769ED2C" w14:textId="77777777" w:rsidR="00041ED5" w:rsidRDefault="00C613E2">
      <w:pPr>
        <w:numPr>
          <w:ilvl w:val="0"/>
          <w:numId w:val="2"/>
        </w:numPr>
        <w:pBdr>
          <w:top w:val="nil"/>
          <w:left w:val="nil"/>
          <w:bottom w:val="nil"/>
          <w:right w:val="nil"/>
          <w:between w:val="nil"/>
        </w:pBdr>
        <w:spacing w:before="4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Sympathetic to the Christian ethos of our Church of England School.</w:t>
      </w:r>
    </w:p>
    <w:p w14:paraId="2769ED2D" w14:textId="77777777" w:rsidR="00041ED5" w:rsidRDefault="00C613E2">
      <w:pPr>
        <w:numPr>
          <w:ilvl w:val="0"/>
          <w:numId w:val="2"/>
        </w:numPr>
        <w:pBdr>
          <w:top w:val="nil"/>
          <w:left w:val="nil"/>
          <w:bottom w:val="nil"/>
          <w:right w:val="nil"/>
          <w:between w:val="nil"/>
        </w:pBdr>
        <w:spacing w:before="4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 commitment to getting the best outcomes for all pupils and promoting the ethos and values of the school</w:t>
      </w:r>
    </w:p>
    <w:p w14:paraId="2769ED2E" w14:textId="77777777" w:rsidR="00041ED5" w:rsidRDefault="00C613E2">
      <w:pPr>
        <w:numPr>
          <w:ilvl w:val="0"/>
          <w:numId w:val="2"/>
        </w:numPr>
        <w:pBdr>
          <w:top w:val="nil"/>
          <w:left w:val="nil"/>
          <w:bottom w:val="nil"/>
          <w:right w:val="nil"/>
          <w:between w:val="nil"/>
        </w:pBdr>
        <w:spacing w:before="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High expectations for children’s attainment and progress</w:t>
      </w:r>
    </w:p>
    <w:p w14:paraId="2769ED2F" w14:textId="77777777" w:rsidR="00041ED5" w:rsidRDefault="00C613E2">
      <w:pPr>
        <w:numPr>
          <w:ilvl w:val="0"/>
          <w:numId w:val="2"/>
        </w:numPr>
        <w:pBdr>
          <w:top w:val="nil"/>
          <w:left w:val="nil"/>
          <w:bottom w:val="nil"/>
          <w:right w:val="nil"/>
          <w:between w:val="nil"/>
        </w:pBdr>
        <w:spacing w:before="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Ability to work under pressure and prioritise effectively</w:t>
      </w:r>
    </w:p>
    <w:p w14:paraId="2769ED30" w14:textId="77777777" w:rsidR="00041ED5" w:rsidRDefault="00C613E2">
      <w:pPr>
        <w:numPr>
          <w:ilvl w:val="0"/>
          <w:numId w:val="2"/>
        </w:numPr>
        <w:pBdr>
          <w:top w:val="nil"/>
          <w:left w:val="nil"/>
          <w:bottom w:val="nil"/>
          <w:right w:val="nil"/>
          <w:between w:val="nil"/>
        </w:pBdr>
        <w:spacing w:before="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Committed to taking account of pupils’ views for school improvements</w:t>
      </w:r>
    </w:p>
    <w:p w14:paraId="2769ED31" w14:textId="77777777" w:rsidR="00041ED5" w:rsidRDefault="00C613E2">
      <w:pPr>
        <w:numPr>
          <w:ilvl w:val="0"/>
          <w:numId w:val="2"/>
        </w:numPr>
        <w:pBdr>
          <w:top w:val="nil"/>
          <w:left w:val="nil"/>
          <w:bottom w:val="nil"/>
          <w:right w:val="nil"/>
          <w:between w:val="nil"/>
        </w:pBdr>
        <w:spacing w:before="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Reflective and self-evaluative in developing as a teacher</w:t>
      </w:r>
    </w:p>
    <w:p w14:paraId="2769ED32" w14:textId="77777777" w:rsidR="00041ED5" w:rsidRDefault="00C613E2">
      <w:pPr>
        <w:numPr>
          <w:ilvl w:val="0"/>
          <w:numId w:val="2"/>
        </w:numPr>
        <w:pBdr>
          <w:top w:val="nil"/>
          <w:left w:val="nil"/>
          <w:bottom w:val="nil"/>
          <w:right w:val="nil"/>
          <w:between w:val="nil"/>
        </w:pBdr>
        <w:spacing w:before="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Adaptable and flexible.</w:t>
      </w:r>
    </w:p>
    <w:p w14:paraId="2769ED33" w14:textId="77777777" w:rsidR="00041ED5" w:rsidRDefault="00C613E2">
      <w:pPr>
        <w:numPr>
          <w:ilvl w:val="0"/>
          <w:numId w:val="2"/>
        </w:numPr>
        <w:pBdr>
          <w:top w:val="nil"/>
          <w:left w:val="nil"/>
          <w:bottom w:val="nil"/>
          <w:right w:val="nil"/>
          <w:between w:val="nil"/>
        </w:pBdr>
        <w:spacing w:before="0" w:after="12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Recognises the importance of confidentiality in a school context.</w:t>
      </w:r>
    </w:p>
    <w:p w14:paraId="2769ED34" w14:textId="77777777" w:rsidR="00041ED5" w:rsidRDefault="00C613E2">
      <w:pPr>
        <w:numPr>
          <w:ilvl w:val="0"/>
          <w:numId w:val="2"/>
        </w:numPr>
        <w:pBdr>
          <w:top w:val="nil"/>
          <w:left w:val="nil"/>
          <w:bottom w:val="nil"/>
          <w:right w:val="nil"/>
          <w:between w:val="nil"/>
        </w:pBdr>
        <w:spacing w:before="0" w:after="120" w:line="240" w:lineRule="auto"/>
        <w:ind w:left="-180" w:right="-5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Commitment to safeguarding and equality</w:t>
      </w:r>
    </w:p>
    <w:p w14:paraId="2769ED35" w14:textId="77777777" w:rsidR="00041ED5" w:rsidRDefault="00041ED5">
      <w:pPr>
        <w:pBdr>
          <w:top w:val="nil"/>
          <w:left w:val="nil"/>
          <w:bottom w:val="nil"/>
          <w:right w:val="nil"/>
          <w:between w:val="nil"/>
        </w:pBdr>
        <w:spacing w:before="40" w:after="120" w:line="240" w:lineRule="auto"/>
        <w:ind w:left="-630" w:right="-540"/>
        <w:jc w:val="both"/>
        <w:rPr>
          <w:rFonts w:ascii="Times New Roman" w:eastAsia="Times New Roman" w:hAnsi="Times New Roman" w:cs="Times New Roman"/>
          <w:sz w:val="24"/>
          <w:szCs w:val="24"/>
        </w:rPr>
      </w:pPr>
    </w:p>
    <w:p w14:paraId="2769ED36" w14:textId="77777777" w:rsidR="00041ED5" w:rsidRDefault="00C613E2">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If you think you can fulfil this job description and would like the opportunity to develop professionally and enjoy teaching children, St. Michael’s is the school for you. </w:t>
      </w:r>
    </w:p>
    <w:p w14:paraId="2769ED37" w14:textId="77777777" w:rsidR="00041ED5" w:rsidRDefault="00C613E2">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Visits are encouraged so please contact us by phone or email to arrange a tour.</w:t>
      </w:r>
    </w:p>
    <w:p w14:paraId="2769ED38" w14:textId="77777777" w:rsidR="00041ED5" w:rsidRDefault="00C613E2">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Telephone No: 0208 874 7786</w:t>
      </w:r>
    </w:p>
    <w:p w14:paraId="2769ED39" w14:textId="77777777" w:rsidR="00041ED5" w:rsidRDefault="00C613E2">
      <w:pPr>
        <w:pBdr>
          <w:top w:val="nil"/>
          <w:left w:val="nil"/>
          <w:bottom w:val="nil"/>
          <w:right w:val="nil"/>
          <w:between w:val="nil"/>
        </w:pBdr>
        <w:spacing w:before="40" w:after="120" w:line="240" w:lineRule="auto"/>
        <w:ind w:left="-630" w:right="-540"/>
        <w:rPr>
          <w:rFonts w:ascii="Times New Roman" w:eastAsia="Times New Roman" w:hAnsi="Times New Roman" w:cs="Times New Roman"/>
          <w:color w:val="000000"/>
          <w:sz w:val="24"/>
          <w:szCs w:val="24"/>
        </w:rPr>
      </w:pPr>
      <w:r>
        <w:rPr>
          <w:rFonts w:ascii="Century Gothic" w:eastAsia="Century Gothic" w:hAnsi="Century Gothic" w:cs="Century Gothic"/>
          <w:color w:val="000000"/>
          <w:sz w:val="24"/>
          <w:szCs w:val="24"/>
        </w:rPr>
        <w:t>Email: info@stmichaels.wandsworth.sch.uk</w:t>
      </w:r>
    </w:p>
    <w:p w14:paraId="2769ED3A" w14:textId="77777777" w:rsidR="00041ED5" w:rsidRDefault="00C613E2">
      <w:pPr>
        <w:pBdr>
          <w:top w:val="nil"/>
          <w:left w:val="nil"/>
          <w:bottom w:val="nil"/>
          <w:right w:val="nil"/>
          <w:between w:val="nil"/>
        </w:pBdr>
        <w:spacing w:before="40" w:after="120" w:line="240" w:lineRule="auto"/>
        <w:ind w:left="-630" w:right="-540"/>
        <w:rPr>
          <w:rFonts w:ascii="Times New Roman" w:eastAsia="Times New Roman" w:hAnsi="Times New Roman" w:cs="Times New Roman"/>
          <w:color w:val="000000"/>
          <w:sz w:val="24"/>
          <w:szCs w:val="24"/>
        </w:rPr>
      </w:pPr>
      <w:r>
        <w:rPr>
          <w:rFonts w:ascii="Century Gothic" w:eastAsia="Century Gothic" w:hAnsi="Century Gothic" w:cs="Century Gothic"/>
          <w:color w:val="000000"/>
          <w:sz w:val="24"/>
          <w:szCs w:val="24"/>
        </w:rPr>
        <w:t xml:space="preserve">Find out more about us on our school website: </w:t>
      </w:r>
      <w:hyperlink r:id="rId13">
        <w:r>
          <w:rPr>
            <w:rFonts w:ascii="Century Gothic" w:eastAsia="Century Gothic" w:hAnsi="Century Gothic" w:cs="Century Gothic"/>
            <w:color w:val="1155CC"/>
            <w:sz w:val="24"/>
            <w:szCs w:val="24"/>
            <w:u w:val="single"/>
          </w:rPr>
          <w:t>www.stmichaels.wandsworth.sch.uk</w:t>
        </w:r>
      </w:hyperlink>
    </w:p>
    <w:p w14:paraId="2769ED3B" w14:textId="77777777" w:rsidR="00041ED5" w:rsidRDefault="00041ED5">
      <w:pPr>
        <w:spacing w:before="40" w:after="120" w:line="240" w:lineRule="auto"/>
        <w:ind w:left="-630" w:right="-540"/>
        <w:rPr>
          <w:sz w:val="25"/>
          <w:szCs w:val="25"/>
        </w:rPr>
      </w:pPr>
    </w:p>
    <w:sectPr w:rsidR="00041ED5">
      <w:headerReference w:type="even" r:id="rId14"/>
      <w:headerReference w:type="default" r:id="rId15"/>
      <w:footerReference w:type="even" r:id="rId16"/>
      <w:footerReference w:type="default" r:id="rId17"/>
      <w:headerReference w:type="first" r:id="rId18"/>
      <w:footerReference w:type="first" r:id="rId19"/>
      <w:pgSz w:w="12240" w:h="15840"/>
      <w:pgMar w:top="907" w:right="1440" w:bottom="108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9ED4F" w14:textId="77777777" w:rsidR="00C613E2" w:rsidRDefault="00C613E2">
      <w:pPr>
        <w:spacing w:before="0" w:line="240" w:lineRule="auto"/>
      </w:pPr>
      <w:r>
        <w:separator/>
      </w:r>
    </w:p>
  </w:endnote>
  <w:endnote w:type="continuationSeparator" w:id="0">
    <w:p w14:paraId="2769ED51" w14:textId="77777777" w:rsidR="00C613E2" w:rsidRDefault="00C613E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Trebuchet MS">
    <w:panose1 w:val="020B0603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Economica">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ED45" w14:textId="77777777" w:rsidR="00041ED5" w:rsidRDefault="00041ED5">
    <w:pPr>
      <w:pBdr>
        <w:top w:val="nil"/>
        <w:left w:val="nil"/>
        <w:bottom w:val="nil"/>
        <w:right w:val="nil"/>
        <w:between w:val="nil"/>
      </w:pBdr>
      <w:tabs>
        <w:tab w:val="center" w:pos="4680"/>
        <w:tab w:val="right" w:pos="9360"/>
      </w:tabs>
      <w:spacing w:before="0" w:line="240" w:lineRule="auto"/>
      <w:ind w:hanging="15"/>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ED46" w14:textId="77777777" w:rsidR="00041ED5" w:rsidRDefault="00C613E2">
    <w:pPr>
      <w:pBdr>
        <w:top w:val="nil"/>
        <w:left w:val="nil"/>
        <w:bottom w:val="nil"/>
        <w:right w:val="nil"/>
        <w:between w:val="nil"/>
      </w:pBdr>
      <w:spacing w:before="0" w:line="240" w:lineRule="auto"/>
      <w:ind w:hanging="15"/>
    </w:pPr>
    <w:r>
      <w:rPr>
        <w:noProof/>
      </w:rPr>
      <w:drawing>
        <wp:inline distT="114300" distB="114300" distL="114300" distR="114300" wp14:anchorId="2769ED4D" wp14:editId="2769ED4E">
          <wp:extent cx="5943600" cy="25400"/>
          <wp:effectExtent l="0" t="0" r="0" b="0"/>
          <wp:docPr id="5"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14:paraId="2769ED47" w14:textId="01C728AF" w:rsidR="00041ED5" w:rsidRDefault="00C613E2">
    <w:pPr>
      <w:pBdr>
        <w:top w:val="nil"/>
        <w:left w:val="nil"/>
        <w:bottom w:val="nil"/>
        <w:right w:val="nil"/>
        <w:between w:val="nil"/>
      </w:pBdr>
      <w:spacing w:before="0" w:line="240" w:lineRule="auto"/>
      <w:ind w:firstLine="75"/>
      <w:rPr>
        <w:rFonts w:ascii="Century Gothic" w:eastAsia="Century Gothic" w:hAnsi="Century Gothic" w:cs="Century Gothic"/>
      </w:rPr>
    </w:pPr>
    <w:r>
      <w:rPr>
        <w:rFonts w:ascii="Century Gothic" w:eastAsia="Century Gothic" w:hAnsi="Century Gothic" w:cs="Century Gothic"/>
      </w:rPr>
      <w:fldChar w:fldCharType="begin"/>
    </w:r>
    <w:r>
      <w:rPr>
        <w:rFonts w:ascii="Century Gothic" w:eastAsia="Century Gothic" w:hAnsi="Century Gothic" w:cs="Century Gothic"/>
      </w:rPr>
      <w:instrText>PAGE</w:instrText>
    </w:r>
    <w:r>
      <w:rPr>
        <w:rFonts w:ascii="Century Gothic" w:eastAsia="Century Gothic" w:hAnsi="Century Gothic" w:cs="Century Gothic"/>
      </w:rPr>
      <w:fldChar w:fldCharType="separate"/>
    </w:r>
    <w:r>
      <w:rPr>
        <w:rFonts w:ascii="Century Gothic" w:eastAsia="Century Gothic" w:hAnsi="Century Gothic" w:cs="Century Gothic"/>
        <w:noProof/>
      </w:rPr>
      <w:t>2</w:t>
    </w:r>
    <w:r>
      <w:rPr>
        <w:rFonts w:ascii="Century Gothic" w:eastAsia="Century Gothic" w:hAnsi="Century Gothic" w:cs="Century Gothi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ED49" w14:textId="77777777" w:rsidR="00041ED5" w:rsidRDefault="00C613E2">
    <w:pPr>
      <w:pBdr>
        <w:top w:val="nil"/>
        <w:left w:val="nil"/>
        <w:bottom w:val="nil"/>
        <w:right w:val="nil"/>
        <w:between w:val="nil"/>
      </w:pBdr>
      <w:spacing w:before="0"/>
      <w:ind w:hanging="15"/>
    </w:pPr>
    <w:r>
      <w:rPr>
        <w:noProof/>
      </w:rPr>
      <w:drawing>
        <wp:inline distT="114300" distB="114300" distL="114300" distR="114300" wp14:anchorId="2769ED51" wp14:editId="2769ED52">
          <wp:extent cx="5943600" cy="25400"/>
          <wp:effectExtent l="0" t="0" r="0" b="0"/>
          <wp:docPr id="6"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14:paraId="2769ED4A" w14:textId="77777777" w:rsidR="00041ED5" w:rsidRDefault="00041ED5">
    <w:pPr>
      <w:pStyle w:val="Subtitle"/>
      <w:pBdr>
        <w:top w:val="nil"/>
        <w:left w:val="nil"/>
        <w:bottom w:val="nil"/>
        <w:right w:val="nil"/>
        <w:between w:val="nil"/>
      </w:pBdr>
      <w:ind w:hanging="15"/>
    </w:pPr>
    <w:bookmarkStart w:id="5" w:name="_tyjcwt" w:colFirst="0" w:colLast="0"/>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9ED4B" w14:textId="77777777" w:rsidR="00C613E2" w:rsidRDefault="00C613E2">
      <w:pPr>
        <w:spacing w:before="0" w:line="240" w:lineRule="auto"/>
      </w:pPr>
      <w:r>
        <w:separator/>
      </w:r>
    </w:p>
  </w:footnote>
  <w:footnote w:type="continuationSeparator" w:id="0">
    <w:p w14:paraId="2769ED4D" w14:textId="77777777" w:rsidR="00C613E2" w:rsidRDefault="00C613E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ED42" w14:textId="31A3A826" w:rsidR="00041ED5" w:rsidRDefault="00C613E2">
    <w:pPr>
      <w:pBdr>
        <w:top w:val="nil"/>
        <w:left w:val="nil"/>
        <w:bottom w:val="nil"/>
        <w:right w:val="nil"/>
        <w:between w:val="nil"/>
      </w:pBdr>
      <w:tabs>
        <w:tab w:val="center" w:pos="4680"/>
        <w:tab w:val="right" w:pos="9360"/>
      </w:tabs>
      <w:spacing w:before="0" w:line="240" w:lineRule="auto"/>
      <w:ind w:hanging="15"/>
      <w:rPr>
        <w:color w:val="000000"/>
      </w:rPr>
    </w:pPr>
    <w:r>
      <w:rPr>
        <w:noProof/>
        <w:color w:val="000000"/>
      </w:rPr>
      <mc:AlternateContent>
        <mc:Choice Requires="wps">
          <w:drawing>
            <wp:anchor distT="0" distB="0" distL="0" distR="0" simplePos="0" relativeHeight="251660288" behindDoc="0" locked="0" layoutInCell="1" allowOverlap="1" wp14:anchorId="6E7681F5" wp14:editId="63C736A8">
              <wp:simplePos x="635" y="635"/>
              <wp:positionH relativeFrom="page">
                <wp:align>left</wp:align>
              </wp:positionH>
              <wp:positionV relativeFrom="page">
                <wp:align>top</wp:align>
              </wp:positionV>
              <wp:extent cx="443865" cy="443865"/>
              <wp:effectExtent l="0" t="0" r="10795" b="2540"/>
              <wp:wrapNone/>
              <wp:docPr id="4505384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81D5B7" w14:textId="03F0841B" w:rsidR="00C613E2" w:rsidRPr="00C613E2" w:rsidRDefault="00C613E2" w:rsidP="00C613E2">
                          <w:pPr>
                            <w:rPr>
                              <w:rFonts w:ascii="Calibri" w:eastAsia="Calibri" w:hAnsi="Calibri" w:cs="Calibri"/>
                              <w:noProof/>
                              <w:color w:val="000000"/>
                              <w:sz w:val="20"/>
                              <w:szCs w:val="20"/>
                            </w:rPr>
                          </w:pPr>
                          <w:r w:rsidRPr="00C613E2">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E7681F5"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0481D5B7" w14:textId="03F0841B" w:rsidR="00C613E2" w:rsidRPr="00C613E2" w:rsidRDefault="00C613E2" w:rsidP="00C613E2">
                    <w:pPr>
                      <w:rPr>
                        <w:rFonts w:ascii="Calibri" w:eastAsia="Calibri" w:hAnsi="Calibri" w:cs="Calibri"/>
                        <w:noProof/>
                        <w:color w:val="000000"/>
                        <w:sz w:val="20"/>
                        <w:szCs w:val="20"/>
                      </w:rPr>
                    </w:pPr>
                    <w:r w:rsidRPr="00C613E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ED43" w14:textId="54854A04" w:rsidR="00041ED5" w:rsidRDefault="00C613E2">
    <w:pPr>
      <w:pStyle w:val="Subtitle"/>
      <w:pBdr>
        <w:top w:val="nil"/>
        <w:left w:val="nil"/>
        <w:bottom w:val="nil"/>
        <w:right w:val="nil"/>
        <w:between w:val="nil"/>
      </w:pBdr>
      <w:spacing w:before="600"/>
      <w:ind w:hanging="15"/>
    </w:pPr>
    <w:bookmarkStart w:id="4" w:name="_2et92p0" w:colFirst="0" w:colLast="0"/>
    <w:bookmarkEnd w:id="4"/>
    <w:r>
      <w:rPr>
        <w:noProof/>
      </w:rPr>
      <mc:AlternateContent>
        <mc:Choice Requires="wps">
          <w:drawing>
            <wp:anchor distT="0" distB="0" distL="0" distR="0" simplePos="0" relativeHeight="251661312" behindDoc="0" locked="0" layoutInCell="1" allowOverlap="1" wp14:anchorId="1875505A" wp14:editId="3A0B9F78">
              <wp:simplePos x="635" y="635"/>
              <wp:positionH relativeFrom="page">
                <wp:align>left</wp:align>
              </wp:positionH>
              <wp:positionV relativeFrom="page">
                <wp:align>top</wp:align>
              </wp:positionV>
              <wp:extent cx="443865" cy="443865"/>
              <wp:effectExtent l="0" t="0" r="10795" b="2540"/>
              <wp:wrapNone/>
              <wp:docPr id="8595128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3ED0AE" w14:textId="6ED89792" w:rsidR="00C613E2" w:rsidRPr="00C613E2" w:rsidRDefault="00C613E2" w:rsidP="00C613E2">
                          <w:pPr>
                            <w:rPr>
                              <w:rFonts w:ascii="Calibri" w:eastAsia="Calibri" w:hAnsi="Calibri" w:cs="Calibri"/>
                              <w:noProof/>
                              <w:color w:val="000000"/>
                              <w:sz w:val="20"/>
                              <w:szCs w:val="20"/>
                            </w:rPr>
                          </w:pPr>
                          <w:r w:rsidRPr="00C613E2">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75505A"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723ED0AE" w14:textId="6ED89792" w:rsidR="00C613E2" w:rsidRPr="00C613E2" w:rsidRDefault="00C613E2" w:rsidP="00C613E2">
                    <w:pPr>
                      <w:rPr>
                        <w:rFonts w:ascii="Calibri" w:eastAsia="Calibri" w:hAnsi="Calibri" w:cs="Calibri"/>
                        <w:noProof/>
                        <w:color w:val="000000"/>
                        <w:sz w:val="20"/>
                        <w:szCs w:val="20"/>
                      </w:rPr>
                    </w:pPr>
                    <w:r w:rsidRPr="00C613E2">
                      <w:rPr>
                        <w:rFonts w:ascii="Calibri" w:eastAsia="Calibri" w:hAnsi="Calibri" w:cs="Calibri"/>
                        <w:noProof/>
                        <w:color w:val="000000"/>
                        <w:sz w:val="20"/>
                        <w:szCs w:val="20"/>
                      </w:rPr>
                      <w:t>Official</w:t>
                    </w:r>
                  </w:p>
                </w:txbxContent>
              </v:textbox>
              <w10:wrap anchorx="page" anchory="page"/>
            </v:shape>
          </w:pict>
        </mc:Fallback>
      </mc:AlternateContent>
    </w:r>
  </w:p>
  <w:p w14:paraId="2769ED44" w14:textId="77777777" w:rsidR="00041ED5" w:rsidRDefault="00C613E2">
    <w:pPr>
      <w:pBdr>
        <w:top w:val="nil"/>
        <w:left w:val="nil"/>
        <w:bottom w:val="nil"/>
        <w:right w:val="nil"/>
        <w:between w:val="nil"/>
      </w:pBdr>
      <w:spacing w:before="0" w:line="240" w:lineRule="auto"/>
      <w:ind w:hanging="15"/>
    </w:pPr>
    <w:r>
      <w:rPr>
        <w:noProof/>
      </w:rPr>
      <w:drawing>
        <wp:inline distT="114300" distB="114300" distL="114300" distR="114300" wp14:anchorId="2769ED4B" wp14:editId="2769ED4C">
          <wp:extent cx="5943600" cy="25400"/>
          <wp:effectExtent l="0" t="0" r="0" b="0"/>
          <wp:docPr id="4"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ED48" w14:textId="6666CDDB" w:rsidR="00041ED5" w:rsidRDefault="00C613E2">
    <w:pPr>
      <w:pBdr>
        <w:top w:val="nil"/>
        <w:left w:val="nil"/>
        <w:bottom w:val="nil"/>
        <w:right w:val="nil"/>
        <w:between w:val="nil"/>
      </w:pBdr>
      <w:ind w:hanging="15"/>
    </w:pPr>
    <w:r>
      <w:rPr>
        <w:noProof/>
      </w:rPr>
      <mc:AlternateContent>
        <mc:Choice Requires="wps">
          <w:drawing>
            <wp:anchor distT="0" distB="0" distL="0" distR="0" simplePos="0" relativeHeight="251659264" behindDoc="0" locked="0" layoutInCell="1" allowOverlap="1" wp14:anchorId="10F42899" wp14:editId="49A4A9AD">
              <wp:simplePos x="635" y="635"/>
              <wp:positionH relativeFrom="page">
                <wp:align>left</wp:align>
              </wp:positionH>
              <wp:positionV relativeFrom="page">
                <wp:align>top</wp:align>
              </wp:positionV>
              <wp:extent cx="443865" cy="443865"/>
              <wp:effectExtent l="0" t="0" r="10795" b="2540"/>
              <wp:wrapNone/>
              <wp:docPr id="17937489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252CF3" w14:textId="753A43A3" w:rsidR="00C613E2" w:rsidRPr="00C613E2" w:rsidRDefault="00C613E2" w:rsidP="00C613E2">
                          <w:pPr>
                            <w:rPr>
                              <w:rFonts w:ascii="Calibri" w:eastAsia="Calibri" w:hAnsi="Calibri" w:cs="Calibri"/>
                              <w:noProof/>
                              <w:color w:val="000000"/>
                              <w:sz w:val="20"/>
                              <w:szCs w:val="20"/>
                            </w:rPr>
                          </w:pPr>
                          <w:r w:rsidRPr="00C613E2">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F42899" id="_x0000_t202" coordsize="21600,21600" o:spt="202" path="m,l,21600r21600,l21600,xe">
              <v:stroke joinstyle="miter"/>
              <v:path gradientshapeok="t" o:connecttype="rect"/>
            </v:shapetype>
            <v:shape id="Text Box 1" o:spid="_x0000_s1028" type="#_x0000_t202" alt="Offici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68252CF3" w14:textId="753A43A3" w:rsidR="00C613E2" w:rsidRPr="00C613E2" w:rsidRDefault="00C613E2" w:rsidP="00C613E2">
                    <w:pPr>
                      <w:rPr>
                        <w:rFonts w:ascii="Calibri" w:eastAsia="Calibri" w:hAnsi="Calibri" w:cs="Calibri"/>
                        <w:noProof/>
                        <w:color w:val="000000"/>
                        <w:sz w:val="20"/>
                        <w:szCs w:val="20"/>
                      </w:rPr>
                    </w:pPr>
                    <w:r w:rsidRPr="00C613E2">
                      <w:rPr>
                        <w:rFonts w:ascii="Calibri" w:eastAsia="Calibri" w:hAnsi="Calibri" w:cs="Calibri"/>
                        <w:noProof/>
                        <w:color w:val="000000"/>
                        <w:sz w:val="20"/>
                        <w:szCs w:val="20"/>
                      </w:rPr>
                      <w:t>Official</w:t>
                    </w:r>
                  </w:p>
                </w:txbxContent>
              </v:textbox>
              <w10:wrap anchorx="page" anchory="page"/>
            </v:shape>
          </w:pict>
        </mc:Fallback>
      </mc:AlternateContent>
    </w:r>
    <w:r>
      <w:rPr>
        <w:noProof/>
      </w:rPr>
      <w:drawing>
        <wp:anchor distT="0" distB="0" distL="114300" distR="114300" simplePos="0" relativeHeight="251658240" behindDoc="0" locked="0" layoutInCell="1" hidden="0" allowOverlap="1" wp14:anchorId="2769ED4F" wp14:editId="2769ED50">
          <wp:simplePos x="0" y="0"/>
          <wp:positionH relativeFrom="column">
            <wp:posOffset>4772025</wp:posOffset>
          </wp:positionH>
          <wp:positionV relativeFrom="paragraph">
            <wp:posOffset>509397</wp:posOffset>
          </wp:positionV>
          <wp:extent cx="976313" cy="1013863"/>
          <wp:effectExtent l="0" t="0" r="0" b="0"/>
          <wp:wrapSquare wrapText="bothSides" distT="0" distB="0" distL="114300" distR="114300"/>
          <wp:docPr id="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976313" cy="10138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37E99"/>
    <w:multiLevelType w:val="multilevel"/>
    <w:tmpl w:val="08807EC0"/>
    <w:lvl w:ilvl="0">
      <w:start w:val="1"/>
      <w:numFmt w:val="bullet"/>
      <w:lvlText w:val="●"/>
      <w:lvlJc w:val="left"/>
      <w:pPr>
        <w:ind w:left="9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530" w:hanging="360"/>
      </w:pPr>
      <w:rPr>
        <w:rFonts w:ascii="Noto Sans Symbols" w:eastAsia="Noto Sans Symbols" w:hAnsi="Noto Sans Symbols" w:cs="Noto Sans Symbols"/>
      </w:rPr>
    </w:lvl>
    <w:lvl w:ilvl="3">
      <w:start w:val="1"/>
      <w:numFmt w:val="bullet"/>
      <w:lvlText w:val="●"/>
      <w:lvlJc w:val="left"/>
      <w:pPr>
        <w:ind w:left="2250" w:hanging="360"/>
      </w:pPr>
      <w:rPr>
        <w:rFonts w:ascii="Noto Sans Symbols" w:eastAsia="Noto Sans Symbols" w:hAnsi="Noto Sans Symbols" w:cs="Noto Sans Symbols"/>
      </w:rPr>
    </w:lvl>
    <w:lvl w:ilvl="4">
      <w:start w:val="1"/>
      <w:numFmt w:val="bullet"/>
      <w:lvlText w:val="o"/>
      <w:lvlJc w:val="left"/>
      <w:pPr>
        <w:ind w:left="2970" w:hanging="360"/>
      </w:pPr>
      <w:rPr>
        <w:rFonts w:ascii="Courier New" w:eastAsia="Courier New" w:hAnsi="Courier New" w:cs="Courier New"/>
      </w:rPr>
    </w:lvl>
    <w:lvl w:ilvl="5">
      <w:start w:val="1"/>
      <w:numFmt w:val="bullet"/>
      <w:lvlText w:val="▪"/>
      <w:lvlJc w:val="left"/>
      <w:pPr>
        <w:ind w:left="3690" w:hanging="360"/>
      </w:pPr>
      <w:rPr>
        <w:rFonts w:ascii="Noto Sans Symbols" w:eastAsia="Noto Sans Symbols" w:hAnsi="Noto Sans Symbols" w:cs="Noto Sans Symbols"/>
      </w:rPr>
    </w:lvl>
    <w:lvl w:ilvl="6">
      <w:start w:val="1"/>
      <w:numFmt w:val="bullet"/>
      <w:lvlText w:val="●"/>
      <w:lvlJc w:val="left"/>
      <w:pPr>
        <w:ind w:left="4410" w:hanging="360"/>
      </w:pPr>
      <w:rPr>
        <w:rFonts w:ascii="Noto Sans Symbols" w:eastAsia="Noto Sans Symbols" w:hAnsi="Noto Sans Symbols" w:cs="Noto Sans Symbols"/>
      </w:rPr>
    </w:lvl>
    <w:lvl w:ilvl="7">
      <w:start w:val="1"/>
      <w:numFmt w:val="bullet"/>
      <w:lvlText w:val="o"/>
      <w:lvlJc w:val="left"/>
      <w:pPr>
        <w:ind w:left="5130" w:hanging="360"/>
      </w:pPr>
      <w:rPr>
        <w:rFonts w:ascii="Courier New" w:eastAsia="Courier New" w:hAnsi="Courier New" w:cs="Courier New"/>
      </w:rPr>
    </w:lvl>
    <w:lvl w:ilvl="8">
      <w:start w:val="1"/>
      <w:numFmt w:val="bullet"/>
      <w:lvlText w:val="▪"/>
      <w:lvlJc w:val="left"/>
      <w:pPr>
        <w:ind w:left="5850" w:hanging="360"/>
      </w:pPr>
      <w:rPr>
        <w:rFonts w:ascii="Noto Sans Symbols" w:eastAsia="Noto Sans Symbols" w:hAnsi="Noto Sans Symbols" w:cs="Noto Sans Symbols"/>
      </w:rPr>
    </w:lvl>
  </w:abstractNum>
  <w:abstractNum w:abstractNumId="1" w15:restartNumberingAfterBreak="0">
    <w:nsid w:val="1D3B2934"/>
    <w:multiLevelType w:val="multilevel"/>
    <w:tmpl w:val="BB44D05E"/>
    <w:lvl w:ilvl="0">
      <w:start w:val="1"/>
      <w:numFmt w:val="bullet"/>
      <w:lvlText w:val="●"/>
      <w:lvlJc w:val="left"/>
      <w:pPr>
        <w:ind w:left="9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530" w:hanging="360"/>
      </w:pPr>
      <w:rPr>
        <w:rFonts w:ascii="Noto Sans Symbols" w:eastAsia="Noto Sans Symbols" w:hAnsi="Noto Sans Symbols" w:cs="Noto Sans Symbols"/>
      </w:rPr>
    </w:lvl>
    <w:lvl w:ilvl="3">
      <w:start w:val="1"/>
      <w:numFmt w:val="bullet"/>
      <w:lvlText w:val="●"/>
      <w:lvlJc w:val="left"/>
      <w:pPr>
        <w:ind w:left="2250" w:hanging="360"/>
      </w:pPr>
      <w:rPr>
        <w:rFonts w:ascii="Noto Sans Symbols" w:eastAsia="Noto Sans Symbols" w:hAnsi="Noto Sans Symbols" w:cs="Noto Sans Symbols"/>
      </w:rPr>
    </w:lvl>
    <w:lvl w:ilvl="4">
      <w:start w:val="1"/>
      <w:numFmt w:val="bullet"/>
      <w:lvlText w:val="o"/>
      <w:lvlJc w:val="left"/>
      <w:pPr>
        <w:ind w:left="2970" w:hanging="360"/>
      </w:pPr>
      <w:rPr>
        <w:rFonts w:ascii="Courier New" w:eastAsia="Courier New" w:hAnsi="Courier New" w:cs="Courier New"/>
      </w:rPr>
    </w:lvl>
    <w:lvl w:ilvl="5">
      <w:start w:val="1"/>
      <w:numFmt w:val="bullet"/>
      <w:lvlText w:val="▪"/>
      <w:lvlJc w:val="left"/>
      <w:pPr>
        <w:ind w:left="3690" w:hanging="360"/>
      </w:pPr>
      <w:rPr>
        <w:rFonts w:ascii="Noto Sans Symbols" w:eastAsia="Noto Sans Symbols" w:hAnsi="Noto Sans Symbols" w:cs="Noto Sans Symbols"/>
      </w:rPr>
    </w:lvl>
    <w:lvl w:ilvl="6">
      <w:start w:val="1"/>
      <w:numFmt w:val="bullet"/>
      <w:lvlText w:val="●"/>
      <w:lvlJc w:val="left"/>
      <w:pPr>
        <w:ind w:left="4410" w:hanging="360"/>
      </w:pPr>
      <w:rPr>
        <w:rFonts w:ascii="Noto Sans Symbols" w:eastAsia="Noto Sans Symbols" w:hAnsi="Noto Sans Symbols" w:cs="Noto Sans Symbols"/>
      </w:rPr>
    </w:lvl>
    <w:lvl w:ilvl="7">
      <w:start w:val="1"/>
      <w:numFmt w:val="bullet"/>
      <w:lvlText w:val="o"/>
      <w:lvlJc w:val="left"/>
      <w:pPr>
        <w:ind w:left="5130" w:hanging="360"/>
      </w:pPr>
      <w:rPr>
        <w:rFonts w:ascii="Courier New" w:eastAsia="Courier New" w:hAnsi="Courier New" w:cs="Courier New"/>
      </w:rPr>
    </w:lvl>
    <w:lvl w:ilvl="8">
      <w:start w:val="1"/>
      <w:numFmt w:val="bullet"/>
      <w:lvlText w:val="▪"/>
      <w:lvlJc w:val="left"/>
      <w:pPr>
        <w:ind w:left="5850" w:hanging="360"/>
      </w:pPr>
      <w:rPr>
        <w:rFonts w:ascii="Noto Sans Symbols" w:eastAsia="Noto Sans Symbols" w:hAnsi="Noto Sans Symbols" w:cs="Noto Sans Symbols"/>
      </w:rPr>
    </w:lvl>
  </w:abstractNum>
  <w:abstractNum w:abstractNumId="2" w15:restartNumberingAfterBreak="0">
    <w:nsid w:val="1F1F0CE6"/>
    <w:multiLevelType w:val="multilevel"/>
    <w:tmpl w:val="11D67B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5AC0165"/>
    <w:multiLevelType w:val="multilevel"/>
    <w:tmpl w:val="403CA0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BDF3651"/>
    <w:multiLevelType w:val="multilevel"/>
    <w:tmpl w:val="0A50D9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8EF60A7"/>
    <w:multiLevelType w:val="multilevel"/>
    <w:tmpl w:val="77C2B0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5610904"/>
    <w:multiLevelType w:val="multilevel"/>
    <w:tmpl w:val="2CBCA610"/>
    <w:lvl w:ilvl="0">
      <w:start w:val="1"/>
      <w:numFmt w:val="bullet"/>
      <w:lvlText w:val="●"/>
      <w:lvlJc w:val="left"/>
      <w:pPr>
        <w:ind w:left="9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530" w:hanging="360"/>
      </w:pPr>
      <w:rPr>
        <w:rFonts w:ascii="Noto Sans Symbols" w:eastAsia="Noto Sans Symbols" w:hAnsi="Noto Sans Symbols" w:cs="Noto Sans Symbols"/>
      </w:rPr>
    </w:lvl>
    <w:lvl w:ilvl="3">
      <w:start w:val="1"/>
      <w:numFmt w:val="bullet"/>
      <w:lvlText w:val="●"/>
      <w:lvlJc w:val="left"/>
      <w:pPr>
        <w:ind w:left="2250" w:hanging="360"/>
      </w:pPr>
      <w:rPr>
        <w:rFonts w:ascii="Noto Sans Symbols" w:eastAsia="Noto Sans Symbols" w:hAnsi="Noto Sans Symbols" w:cs="Noto Sans Symbols"/>
      </w:rPr>
    </w:lvl>
    <w:lvl w:ilvl="4">
      <w:start w:val="1"/>
      <w:numFmt w:val="bullet"/>
      <w:lvlText w:val="o"/>
      <w:lvlJc w:val="left"/>
      <w:pPr>
        <w:ind w:left="2970" w:hanging="360"/>
      </w:pPr>
      <w:rPr>
        <w:rFonts w:ascii="Courier New" w:eastAsia="Courier New" w:hAnsi="Courier New" w:cs="Courier New"/>
      </w:rPr>
    </w:lvl>
    <w:lvl w:ilvl="5">
      <w:start w:val="1"/>
      <w:numFmt w:val="bullet"/>
      <w:lvlText w:val="▪"/>
      <w:lvlJc w:val="left"/>
      <w:pPr>
        <w:ind w:left="3690" w:hanging="360"/>
      </w:pPr>
      <w:rPr>
        <w:rFonts w:ascii="Noto Sans Symbols" w:eastAsia="Noto Sans Symbols" w:hAnsi="Noto Sans Symbols" w:cs="Noto Sans Symbols"/>
      </w:rPr>
    </w:lvl>
    <w:lvl w:ilvl="6">
      <w:start w:val="1"/>
      <w:numFmt w:val="bullet"/>
      <w:lvlText w:val="●"/>
      <w:lvlJc w:val="left"/>
      <w:pPr>
        <w:ind w:left="4410" w:hanging="360"/>
      </w:pPr>
      <w:rPr>
        <w:rFonts w:ascii="Noto Sans Symbols" w:eastAsia="Noto Sans Symbols" w:hAnsi="Noto Sans Symbols" w:cs="Noto Sans Symbols"/>
      </w:rPr>
    </w:lvl>
    <w:lvl w:ilvl="7">
      <w:start w:val="1"/>
      <w:numFmt w:val="bullet"/>
      <w:lvlText w:val="o"/>
      <w:lvlJc w:val="left"/>
      <w:pPr>
        <w:ind w:left="5130" w:hanging="360"/>
      </w:pPr>
      <w:rPr>
        <w:rFonts w:ascii="Courier New" w:eastAsia="Courier New" w:hAnsi="Courier New" w:cs="Courier New"/>
      </w:rPr>
    </w:lvl>
    <w:lvl w:ilvl="8">
      <w:start w:val="1"/>
      <w:numFmt w:val="bullet"/>
      <w:lvlText w:val="▪"/>
      <w:lvlJc w:val="left"/>
      <w:pPr>
        <w:ind w:left="5850" w:hanging="360"/>
      </w:pPr>
      <w:rPr>
        <w:rFonts w:ascii="Noto Sans Symbols" w:eastAsia="Noto Sans Symbols" w:hAnsi="Noto Sans Symbols" w:cs="Noto Sans Symbols"/>
      </w:rPr>
    </w:lvl>
  </w:abstractNum>
  <w:abstractNum w:abstractNumId="7" w15:restartNumberingAfterBreak="0">
    <w:nsid w:val="71F46C14"/>
    <w:multiLevelType w:val="multilevel"/>
    <w:tmpl w:val="2CBA2F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53996837">
    <w:abstractNumId w:val="3"/>
  </w:num>
  <w:num w:numId="2" w16cid:durableId="1867475760">
    <w:abstractNumId w:val="5"/>
  </w:num>
  <w:num w:numId="3" w16cid:durableId="1096941896">
    <w:abstractNumId w:val="6"/>
  </w:num>
  <w:num w:numId="4" w16cid:durableId="377512744">
    <w:abstractNumId w:val="0"/>
  </w:num>
  <w:num w:numId="5" w16cid:durableId="2070956343">
    <w:abstractNumId w:val="1"/>
  </w:num>
  <w:num w:numId="6" w16cid:durableId="1422019778">
    <w:abstractNumId w:val="7"/>
  </w:num>
  <w:num w:numId="7" w16cid:durableId="1774207697">
    <w:abstractNumId w:val="4"/>
  </w:num>
  <w:num w:numId="8" w16cid:durableId="1569263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ED5"/>
    <w:rsid w:val="00041ED5"/>
    <w:rsid w:val="00C61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9ECC6"/>
  <w15:docId w15:val="{9C9A93CB-9991-45EF-8C05-4EA9A955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GB" w:eastAsia="en-GB" w:bidi="ar-SA"/>
      </w:rPr>
    </w:rPrDefault>
    <w:pPrDefault>
      <w:pPr>
        <w:spacing w:before="2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32"/>
      <w:szCs w:val="32"/>
    </w:rPr>
  </w:style>
  <w:style w:type="paragraph" w:styleId="Heading2">
    <w:name w:val="heading 2"/>
    <w:basedOn w:val="Normal"/>
    <w:next w:val="Normal"/>
    <w:uiPriority w:val="9"/>
    <w:unhideWhenUsed/>
    <w:qFormat/>
    <w:pPr>
      <w:spacing w:before="480" w:line="240" w:lineRule="auto"/>
      <w:ind w:right="1785"/>
      <w:outlineLvl w:val="1"/>
    </w:pPr>
    <w:rPr>
      <w:b/>
      <w:sz w:val="26"/>
      <w:szCs w:val="26"/>
    </w:rPr>
  </w:style>
  <w:style w:type="paragraph" w:styleId="Heading3">
    <w:name w:val="heading 3"/>
    <w:basedOn w:val="Normal"/>
    <w:next w:val="Normal"/>
    <w:uiPriority w:val="9"/>
    <w:semiHidden/>
    <w:unhideWhenUsed/>
    <w:qFormat/>
    <w:pPr>
      <w:outlineLvl w:val="2"/>
    </w:pPr>
    <w:rPr>
      <w:b/>
      <w:color w:val="8C7252"/>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line="240" w:lineRule="auto"/>
      <w:ind w:left="0" w:firstLine="15"/>
    </w:pPr>
    <w:rPr>
      <w:rFonts w:ascii="Economica" w:eastAsia="Economica" w:hAnsi="Economica" w:cs="Economica"/>
      <w:sz w:val="60"/>
      <w:szCs w:val="60"/>
    </w:rPr>
  </w:style>
  <w:style w:type="paragraph" w:styleId="Subtitle">
    <w:name w:val="Subtitle"/>
    <w:basedOn w:val="Normal"/>
    <w:next w:val="Normal"/>
    <w:uiPriority w:val="11"/>
    <w:qFormat/>
    <w:pPr>
      <w:spacing w:before="0" w:line="240" w:lineRule="auto"/>
    </w:pPr>
    <w:rPr>
      <w:rFonts w:ascii="Economica" w:eastAsia="Economica" w:hAnsi="Economica" w:cs="Economica"/>
      <w:color w:val="99999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michaels.wandsworth.sch.uk"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nfo@stmichaels.wandsworth.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document/d/16CpplCK_uveISpiRn4FAfTHa5QYj-ozw/edit?usp=drive_link&amp;ouid=105946571795444519881&amp;rtpof=true&amp;sd=tru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nfo@stmichaels.wandsworth.sch.uk"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1B366-8F54-4E3F-97F3-755C9EA01DCE}">
  <ds:schemaRefs>
    <ds:schemaRef ds:uri="http://schemas.microsoft.com/sharepoint/v3/contenttype/forms"/>
  </ds:schemaRefs>
</ds:datastoreItem>
</file>

<file path=customXml/itemProps2.xml><?xml version="1.0" encoding="utf-8"?>
<ds:datastoreItem xmlns:ds="http://schemas.openxmlformats.org/officeDocument/2006/customXml" ds:itemID="{11B5ECD2-4921-4EDD-84DD-922D2AE5E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1344</Words>
  <Characters>7667</Characters>
  <Application>Microsoft Office Word</Application>
  <DocSecurity>0</DocSecurity>
  <Lines>63</Lines>
  <Paragraphs>17</Paragraphs>
  <ScaleCrop>false</ScaleCrop>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Ila Mehta</cp:lastModifiedBy>
  <cp:revision>2</cp:revision>
  <dcterms:created xsi:type="dcterms:W3CDTF">2024-03-29T18:36:00Z</dcterms:created>
  <dcterms:modified xsi:type="dcterms:W3CDTF">2024-03-29T18:36:00Z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6aea6fc9,1adaabf2,333b2020</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