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EB7A" w14:textId="77777777" w:rsidR="00675C01" w:rsidRPr="00490A7B" w:rsidRDefault="00675C01" w:rsidP="00675C01">
      <w:pPr>
        <w:pStyle w:val="Heading7"/>
        <w:ind w:left="0" w:right="95"/>
        <w:jc w:val="center"/>
        <w:rPr>
          <w:rFonts w:asciiTheme="minorHAnsi" w:hAnsiTheme="minorHAnsi" w:cstheme="minorHAnsi"/>
          <w:sz w:val="26"/>
          <w:szCs w:val="26"/>
        </w:rPr>
      </w:pPr>
      <w:r w:rsidRPr="00490A7B">
        <w:rPr>
          <w:rFonts w:asciiTheme="minorHAnsi" w:hAnsiTheme="minorHAnsi" w:cstheme="minorHAnsi"/>
          <w:sz w:val="26"/>
          <w:szCs w:val="26"/>
        </w:rPr>
        <w:t>Job</w:t>
      </w:r>
      <w:r w:rsidRPr="00490A7B">
        <w:rPr>
          <w:rFonts w:asciiTheme="minorHAnsi" w:hAnsiTheme="minorHAnsi" w:cstheme="minorHAnsi"/>
          <w:spacing w:val="-2"/>
          <w:sz w:val="26"/>
          <w:szCs w:val="26"/>
        </w:rPr>
        <w:t xml:space="preserve"> Description</w:t>
      </w:r>
    </w:p>
    <w:p w14:paraId="600B6429" w14:textId="77777777" w:rsidR="00675C01" w:rsidRPr="00490A7B" w:rsidRDefault="00675C01" w:rsidP="00675C01">
      <w:pPr>
        <w:pStyle w:val="BodyText"/>
        <w:spacing w:before="3"/>
        <w:rPr>
          <w:rFonts w:asciiTheme="minorHAnsi" w:hAnsiTheme="minorHAnsi" w:cstheme="minorHAnsi"/>
          <w:b/>
          <w:sz w:val="26"/>
          <w:szCs w:val="26"/>
        </w:rPr>
      </w:pPr>
    </w:p>
    <w:p w14:paraId="6FA7AD6A" w14:textId="225A0FF1" w:rsidR="00675C01" w:rsidRPr="00490A7B" w:rsidRDefault="00675C01" w:rsidP="00675C01">
      <w:pPr>
        <w:pStyle w:val="BodyText"/>
        <w:spacing w:before="6"/>
        <w:rPr>
          <w:rFonts w:asciiTheme="minorHAnsi" w:hAnsiTheme="minorHAnsi" w:cstheme="minorHAnsi"/>
          <w:b/>
          <w:sz w:val="26"/>
          <w:szCs w:val="26"/>
        </w:rPr>
      </w:pPr>
      <w:r w:rsidRPr="00490A7B">
        <w:rPr>
          <w:rFonts w:asciiTheme="minorHAnsi" w:hAnsiTheme="minorHAnsi" w:cstheme="minorHAnsi"/>
          <w:b/>
          <w:sz w:val="26"/>
          <w:szCs w:val="26"/>
        </w:rPr>
        <w:t>Job</w:t>
      </w:r>
      <w:r w:rsidRPr="00490A7B">
        <w:rPr>
          <w:rFonts w:asciiTheme="minorHAnsi" w:hAnsiTheme="minorHAnsi" w:cstheme="minorHAnsi"/>
          <w:b/>
          <w:spacing w:val="-1"/>
          <w:sz w:val="26"/>
          <w:szCs w:val="26"/>
        </w:rPr>
        <w:t xml:space="preserve"> </w:t>
      </w:r>
      <w:r w:rsidRPr="00490A7B">
        <w:rPr>
          <w:rFonts w:asciiTheme="minorHAnsi" w:hAnsiTheme="minorHAnsi" w:cstheme="minorHAnsi"/>
          <w:b/>
          <w:sz w:val="26"/>
          <w:szCs w:val="26"/>
        </w:rPr>
        <w:t>Title:</w:t>
      </w:r>
      <w:r w:rsidRPr="00490A7B">
        <w:rPr>
          <w:rFonts w:asciiTheme="minorHAnsi" w:hAnsiTheme="minorHAnsi" w:cstheme="minorHAnsi"/>
          <w:b/>
          <w:spacing w:val="-1"/>
          <w:sz w:val="26"/>
          <w:szCs w:val="26"/>
        </w:rPr>
        <w:t xml:space="preserve"> </w:t>
      </w:r>
      <w:r w:rsidR="00490A7B" w:rsidRPr="00490A7B">
        <w:rPr>
          <w:rFonts w:asciiTheme="minorHAnsi" w:hAnsiTheme="minorHAnsi" w:cstheme="minorHAnsi"/>
          <w:b/>
          <w:spacing w:val="-1"/>
          <w:sz w:val="26"/>
          <w:szCs w:val="26"/>
        </w:rPr>
        <w:t xml:space="preserve"> </w:t>
      </w:r>
      <w:r w:rsidRPr="00490A7B">
        <w:rPr>
          <w:rFonts w:asciiTheme="minorHAnsi" w:hAnsiTheme="minorHAnsi" w:cstheme="minorHAnsi"/>
          <w:sz w:val="26"/>
          <w:szCs w:val="26"/>
        </w:rPr>
        <w:t>Treasurer</w:t>
      </w:r>
      <w:r w:rsidR="00490A7B" w:rsidRPr="00490A7B">
        <w:rPr>
          <w:rFonts w:asciiTheme="minorHAnsi" w:hAnsiTheme="minorHAnsi" w:cstheme="minorHAnsi"/>
          <w:sz w:val="26"/>
          <w:szCs w:val="26"/>
        </w:rPr>
        <w:t xml:space="preserve"> </w:t>
      </w:r>
      <w:r w:rsidRPr="00490A7B">
        <w:rPr>
          <w:rFonts w:asciiTheme="minorHAnsi" w:hAnsiTheme="minorHAnsi" w:cstheme="minorHAnsi"/>
          <w:sz w:val="26"/>
          <w:szCs w:val="26"/>
        </w:rPr>
        <w:t>to</w:t>
      </w:r>
      <w:r w:rsidRPr="00490A7B">
        <w:rPr>
          <w:rFonts w:asciiTheme="minorHAnsi" w:hAnsiTheme="minorHAnsi" w:cstheme="minorHAnsi"/>
          <w:spacing w:val="-1"/>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Western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Riverside</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Waste</w:t>
      </w:r>
      <w:r w:rsidRPr="00490A7B">
        <w:rPr>
          <w:rFonts w:asciiTheme="minorHAnsi" w:hAnsiTheme="minorHAnsi" w:cstheme="minorHAnsi"/>
          <w:spacing w:val="-1"/>
          <w:sz w:val="26"/>
          <w:szCs w:val="26"/>
        </w:rPr>
        <w:t xml:space="preserve"> </w:t>
      </w:r>
      <w:r w:rsidRPr="00490A7B">
        <w:rPr>
          <w:rFonts w:asciiTheme="minorHAnsi" w:hAnsiTheme="minorHAnsi" w:cstheme="minorHAnsi"/>
          <w:spacing w:val="-2"/>
          <w:sz w:val="26"/>
          <w:szCs w:val="26"/>
        </w:rPr>
        <w:t>Authority</w:t>
      </w:r>
    </w:p>
    <w:p w14:paraId="4EDED061" w14:textId="5909D582" w:rsidR="00675C01" w:rsidRPr="00490A7B" w:rsidRDefault="00675C01" w:rsidP="00675C01">
      <w:pPr>
        <w:pStyle w:val="BodyText"/>
        <w:rPr>
          <w:rFonts w:asciiTheme="minorHAnsi" w:hAnsiTheme="minorHAnsi" w:cstheme="minorHAnsi"/>
          <w:b/>
          <w:sz w:val="26"/>
          <w:szCs w:val="26"/>
        </w:rPr>
      </w:pPr>
    </w:p>
    <w:p w14:paraId="6950D1DD" w14:textId="185882A9" w:rsidR="00675C01" w:rsidRPr="00490A7B" w:rsidRDefault="00675C01" w:rsidP="00675C01">
      <w:pPr>
        <w:pStyle w:val="BodyText"/>
        <w:spacing w:before="6"/>
        <w:rPr>
          <w:rFonts w:asciiTheme="minorHAnsi" w:hAnsiTheme="minorHAnsi" w:cstheme="minorHAnsi"/>
          <w:spacing w:val="-2"/>
          <w:sz w:val="26"/>
          <w:szCs w:val="26"/>
        </w:rPr>
      </w:pPr>
      <w:r w:rsidRPr="00490A7B">
        <w:rPr>
          <w:rFonts w:asciiTheme="minorHAnsi" w:hAnsiTheme="minorHAnsi" w:cstheme="minorHAnsi"/>
          <w:b/>
          <w:sz w:val="26"/>
          <w:szCs w:val="26"/>
        </w:rPr>
        <w:t>Reports</w:t>
      </w:r>
      <w:r w:rsidRPr="00490A7B">
        <w:rPr>
          <w:rFonts w:asciiTheme="minorHAnsi" w:hAnsiTheme="minorHAnsi" w:cstheme="minorHAnsi"/>
          <w:b/>
          <w:spacing w:val="-3"/>
          <w:sz w:val="26"/>
          <w:szCs w:val="26"/>
        </w:rPr>
        <w:t xml:space="preserve"> </w:t>
      </w:r>
      <w:r w:rsidRPr="00490A7B">
        <w:rPr>
          <w:rFonts w:asciiTheme="minorHAnsi" w:hAnsiTheme="minorHAnsi" w:cstheme="minorHAnsi"/>
          <w:b/>
          <w:sz w:val="26"/>
          <w:szCs w:val="26"/>
        </w:rPr>
        <w:t xml:space="preserve">to: </w:t>
      </w:r>
      <w:r w:rsidRPr="00490A7B">
        <w:rPr>
          <w:rFonts w:asciiTheme="minorHAnsi" w:hAnsiTheme="minorHAnsi" w:cstheme="minorHAnsi"/>
          <w:sz w:val="26"/>
          <w:szCs w:val="26"/>
        </w:rPr>
        <w:t>Chairman</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8"/>
          <w:sz w:val="26"/>
          <w:szCs w:val="26"/>
        </w:rPr>
        <w:t xml:space="preserve"> </w:t>
      </w:r>
      <w:r w:rsidRPr="00490A7B">
        <w:rPr>
          <w:rFonts w:asciiTheme="minorHAnsi" w:hAnsiTheme="minorHAnsi" w:cstheme="minorHAnsi"/>
          <w:sz w:val="26"/>
          <w:szCs w:val="26"/>
        </w:rPr>
        <w:t>Western</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Riverside</w:t>
      </w:r>
      <w:r w:rsidRPr="00490A7B">
        <w:rPr>
          <w:rFonts w:asciiTheme="minorHAnsi" w:hAnsiTheme="minorHAnsi" w:cstheme="minorHAnsi"/>
          <w:spacing w:val="-8"/>
          <w:sz w:val="26"/>
          <w:szCs w:val="26"/>
        </w:rPr>
        <w:t xml:space="preserve"> </w:t>
      </w:r>
      <w:r w:rsidRPr="00490A7B">
        <w:rPr>
          <w:rFonts w:asciiTheme="minorHAnsi" w:hAnsiTheme="minorHAnsi" w:cstheme="minorHAnsi"/>
          <w:sz w:val="26"/>
          <w:szCs w:val="26"/>
        </w:rPr>
        <w:t>Waste</w:t>
      </w:r>
      <w:r w:rsidRPr="00490A7B">
        <w:rPr>
          <w:rFonts w:asciiTheme="minorHAnsi" w:hAnsiTheme="minorHAnsi" w:cstheme="minorHAnsi"/>
          <w:spacing w:val="-2"/>
          <w:sz w:val="26"/>
          <w:szCs w:val="26"/>
        </w:rPr>
        <w:t xml:space="preserve"> Authority</w:t>
      </w:r>
    </w:p>
    <w:p w14:paraId="16994D29" w14:textId="77777777" w:rsidR="00675C01" w:rsidRPr="00490A7B" w:rsidRDefault="00675C01" w:rsidP="00675C01">
      <w:pPr>
        <w:pStyle w:val="BodyText"/>
        <w:spacing w:before="6"/>
        <w:rPr>
          <w:rFonts w:asciiTheme="minorHAnsi" w:hAnsiTheme="minorHAnsi" w:cstheme="minorHAnsi"/>
          <w:b/>
          <w:sz w:val="26"/>
          <w:szCs w:val="26"/>
        </w:rPr>
      </w:pPr>
    </w:p>
    <w:p w14:paraId="0EB4BFE9" w14:textId="3BB84940" w:rsidR="00675C01" w:rsidRPr="00490A7B" w:rsidRDefault="00D845C0" w:rsidP="00D845C0">
      <w:pPr>
        <w:rPr>
          <w:rFonts w:asciiTheme="minorHAnsi" w:hAnsiTheme="minorHAnsi" w:cstheme="minorHAnsi"/>
          <w:b/>
          <w:sz w:val="26"/>
          <w:szCs w:val="26"/>
        </w:rPr>
      </w:pPr>
      <w:r w:rsidRPr="00490A7B">
        <w:rPr>
          <w:rFonts w:asciiTheme="minorHAnsi" w:hAnsiTheme="minorHAnsi" w:cstheme="minorHAnsi"/>
          <w:b/>
          <w:sz w:val="26"/>
          <w:szCs w:val="26"/>
        </w:rPr>
        <w:t>Purpose and Role</w:t>
      </w:r>
      <w:r w:rsidR="00675C01" w:rsidRPr="00490A7B">
        <w:rPr>
          <w:rFonts w:asciiTheme="minorHAnsi" w:hAnsiTheme="minorHAnsi" w:cstheme="minorHAnsi"/>
          <w:b/>
          <w:spacing w:val="-2"/>
          <w:sz w:val="26"/>
          <w:szCs w:val="26"/>
        </w:rPr>
        <w:t>:</w:t>
      </w:r>
    </w:p>
    <w:p w14:paraId="4732FF9F" w14:textId="77777777" w:rsidR="00675C01" w:rsidRPr="00490A7B" w:rsidRDefault="00675C01" w:rsidP="00675C01">
      <w:pPr>
        <w:pStyle w:val="BodyText"/>
        <w:rPr>
          <w:rFonts w:asciiTheme="minorHAnsi" w:hAnsiTheme="minorHAnsi" w:cstheme="minorHAnsi"/>
          <w:b/>
          <w:sz w:val="26"/>
          <w:szCs w:val="26"/>
        </w:rPr>
      </w:pPr>
    </w:p>
    <w:p w14:paraId="0A855686" w14:textId="77777777" w:rsidR="00675C01" w:rsidRPr="00490A7B" w:rsidRDefault="00675C01" w:rsidP="00D845C0">
      <w:pPr>
        <w:pStyle w:val="BodyText"/>
        <w:spacing w:before="1"/>
        <w:ind w:right="667"/>
        <w:rPr>
          <w:rFonts w:asciiTheme="minorHAnsi" w:hAnsiTheme="minorHAnsi" w:cstheme="minorHAnsi"/>
          <w:sz w:val="26"/>
          <w:szCs w:val="26"/>
        </w:rPr>
      </w:pPr>
      <w:r w:rsidRPr="00490A7B">
        <w:rPr>
          <w:rFonts w:asciiTheme="minorHAnsi" w:hAnsiTheme="minorHAnsi" w:cstheme="minorHAnsi"/>
          <w:sz w:val="26"/>
          <w:szCs w:val="26"/>
        </w:rPr>
        <w:t>To</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advise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support</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Chairman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in</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financial</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arrangements</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governance</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of the Western Riverside Waste Authority (WRWA).</w:t>
      </w:r>
    </w:p>
    <w:p w14:paraId="2FE41E68" w14:textId="77777777" w:rsidR="00D845C0" w:rsidRPr="00490A7B" w:rsidRDefault="00D845C0" w:rsidP="00D845C0">
      <w:pPr>
        <w:pStyle w:val="BodyText"/>
        <w:ind w:right="679"/>
        <w:jc w:val="both"/>
        <w:rPr>
          <w:rFonts w:asciiTheme="minorHAnsi" w:hAnsiTheme="minorHAnsi" w:cstheme="minorHAnsi"/>
          <w:sz w:val="26"/>
          <w:szCs w:val="26"/>
        </w:rPr>
      </w:pPr>
    </w:p>
    <w:p w14:paraId="31A33527" w14:textId="27DEF830" w:rsidR="00675C01" w:rsidRPr="00490A7B" w:rsidRDefault="00675C01" w:rsidP="00D845C0">
      <w:pPr>
        <w:pStyle w:val="BodyText"/>
        <w:ind w:right="679"/>
        <w:jc w:val="both"/>
        <w:rPr>
          <w:rFonts w:asciiTheme="minorHAnsi" w:hAnsiTheme="minorHAnsi" w:cstheme="minorHAnsi"/>
          <w:sz w:val="26"/>
          <w:szCs w:val="26"/>
        </w:rPr>
      </w:pPr>
      <w:r w:rsidRPr="00490A7B">
        <w:rPr>
          <w:rFonts w:asciiTheme="minorHAnsi" w:hAnsiTheme="minorHAnsi" w:cstheme="minorHAnsi"/>
          <w:sz w:val="26"/>
          <w:szCs w:val="26"/>
        </w:rPr>
        <w:t>To</w:t>
      </w:r>
      <w:r w:rsidRPr="00490A7B">
        <w:rPr>
          <w:rFonts w:asciiTheme="minorHAnsi" w:hAnsiTheme="minorHAnsi" w:cstheme="minorHAnsi"/>
          <w:spacing w:val="-2"/>
          <w:sz w:val="26"/>
          <w:szCs w:val="26"/>
        </w:rPr>
        <w:t xml:space="preserve"> </w:t>
      </w:r>
      <w:proofErr w:type="gramStart"/>
      <w:r w:rsidRPr="00490A7B">
        <w:rPr>
          <w:rFonts w:asciiTheme="minorHAnsi" w:hAnsiTheme="minorHAnsi" w:cstheme="minorHAnsi"/>
          <w:sz w:val="26"/>
          <w:szCs w:val="26"/>
        </w:rPr>
        <w:t>act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as</w:t>
      </w:r>
      <w:proofErr w:type="gramEnd"/>
      <w:r w:rsidRPr="00490A7B">
        <w:rPr>
          <w:rFonts w:asciiTheme="minorHAnsi" w:hAnsiTheme="minorHAnsi" w:cstheme="minorHAnsi"/>
          <w:sz w:val="26"/>
          <w:szCs w:val="26"/>
        </w:rPr>
        <w:t xml:space="preserve"> the statutory</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chief</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finance officer</w:t>
      </w:r>
      <w:r w:rsidRPr="00490A7B">
        <w:rPr>
          <w:rFonts w:asciiTheme="minorHAnsi" w:hAnsiTheme="minorHAnsi" w:cstheme="minorHAnsi"/>
          <w:spacing w:val="-1"/>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Authority</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as required by</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Section</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73</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Local</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Government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Act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1985</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Section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114</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of</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Local</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Government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Finance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 xml:space="preserve">Act </w:t>
      </w:r>
      <w:r w:rsidRPr="00490A7B">
        <w:rPr>
          <w:rFonts w:asciiTheme="minorHAnsi" w:hAnsiTheme="minorHAnsi" w:cstheme="minorHAnsi"/>
          <w:spacing w:val="-4"/>
          <w:sz w:val="26"/>
          <w:szCs w:val="26"/>
        </w:rPr>
        <w:t>1988.</w:t>
      </w:r>
    </w:p>
    <w:p w14:paraId="5D3ADEA0" w14:textId="63A0E7CA" w:rsidR="00675C01" w:rsidRPr="00490A7B" w:rsidRDefault="00675C01" w:rsidP="00675C01">
      <w:pPr>
        <w:pStyle w:val="BodyText"/>
        <w:rPr>
          <w:rFonts w:asciiTheme="minorHAnsi" w:hAnsiTheme="minorHAnsi" w:cstheme="minorHAnsi"/>
          <w:sz w:val="26"/>
          <w:szCs w:val="26"/>
        </w:rPr>
      </w:pPr>
    </w:p>
    <w:p w14:paraId="7C852EB1" w14:textId="651F299B" w:rsidR="00D845C0" w:rsidRPr="00490A7B" w:rsidRDefault="00D845C0" w:rsidP="00D845C0">
      <w:pPr>
        <w:widowControl/>
        <w:autoSpaceDE/>
        <w:autoSpaceDN/>
        <w:spacing w:after="160" w:line="259" w:lineRule="auto"/>
        <w:contextualSpacing/>
        <w:rPr>
          <w:rFonts w:ascii="Calibri" w:eastAsiaTheme="majorEastAsia" w:hAnsi="Calibri" w:cstheme="majorBidi"/>
          <w:bCs/>
          <w:sz w:val="26"/>
          <w:szCs w:val="32"/>
        </w:rPr>
      </w:pPr>
      <w:r w:rsidRPr="00490A7B">
        <w:rPr>
          <w:rFonts w:ascii="Calibri" w:eastAsiaTheme="majorEastAsia" w:hAnsi="Calibri" w:cstheme="majorBidi"/>
          <w:bCs/>
          <w:sz w:val="26"/>
          <w:szCs w:val="32"/>
        </w:rPr>
        <w:t>Section 73(1) of the Local Government Act 1985, which set up the Authority requires that the Authority to:</w:t>
      </w:r>
    </w:p>
    <w:p w14:paraId="1C5D3E3B" w14:textId="77777777" w:rsidR="00D845C0" w:rsidRPr="00490A7B" w:rsidRDefault="00D845C0" w:rsidP="00D845C0">
      <w:pPr>
        <w:spacing w:after="160" w:line="259" w:lineRule="auto"/>
        <w:ind w:left="360"/>
        <w:contextualSpacing/>
        <w:rPr>
          <w:rFonts w:ascii="Calibri" w:eastAsiaTheme="majorEastAsia" w:hAnsi="Calibri" w:cstheme="majorBidi"/>
          <w:bCs/>
          <w:sz w:val="26"/>
          <w:szCs w:val="32"/>
        </w:rPr>
      </w:pPr>
    </w:p>
    <w:p w14:paraId="40290FB6" w14:textId="77777777" w:rsidR="00D845C0" w:rsidRPr="00490A7B" w:rsidRDefault="00D845C0" w:rsidP="00D845C0">
      <w:pPr>
        <w:spacing w:after="160" w:line="259" w:lineRule="auto"/>
        <w:ind w:left="1080"/>
        <w:contextualSpacing/>
        <w:rPr>
          <w:rFonts w:ascii="Calibri" w:eastAsiaTheme="majorEastAsia" w:hAnsi="Calibri" w:cstheme="majorBidi"/>
          <w:bCs/>
          <w:i/>
          <w:iCs/>
          <w:sz w:val="26"/>
          <w:szCs w:val="32"/>
        </w:rPr>
      </w:pPr>
      <w:r w:rsidRPr="00490A7B">
        <w:rPr>
          <w:rFonts w:ascii="Calibri" w:eastAsiaTheme="majorEastAsia" w:hAnsi="Calibri" w:cstheme="majorBidi"/>
          <w:bCs/>
          <w:i/>
          <w:iCs/>
          <w:sz w:val="26"/>
          <w:szCs w:val="32"/>
        </w:rPr>
        <w:t>“make arrangements for the proper administration of its financial affairs and shall secure that one of its officers has responsibility for the administration of those affairs.”</w:t>
      </w:r>
    </w:p>
    <w:p w14:paraId="024C8E64" w14:textId="77777777" w:rsidR="00D845C0" w:rsidRPr="00490A7B" w:rsidRDefault="00D845C0" w:rsidP="00D845C0">
      <w:pPr>
        <w:spacing w:after="160" w:line="259" w:lineRule="auto"/>
        <w:ind w:left="360"/>
        <w:contextualSpacing/>
        <w:rPr>
          <w:rFonts w:ascii="Calibri" w:eastAsiaTheme="majorEastAsia" w:hAnsi="Calibri" w:cstheme="majorBidi"/>
          <w:bCs/>
          <w:i/>
          <w:iCs/>
          <w:sz w:val="26"/>
          <w:szCs w:val="32"/>
        </w:rPr>
      </w:pPr>
    </w:p>
    <w:p w14:paraId="4DFF3A90" w14:textId="77777777" w:rsidR="00D845C0" w:rsidRPr="00490A7B" w:rsidRDefault="00D845C0" w:rsidP="00D845C0">
      <w:pPr>
        <w:widowControl/>
        <w:autoSpaceDE/>
        <w:autoSpaceDN/>
        <w:spacing w:after="160" w:line="259" w:lineRule="auto"/>
        <w:ind w:left="360"/>
        <w:contextualSpacing/>
        <w:rPr>
          <w:rFonts w:ascii="Calibri" w:eastAsiaTheme="majorEastAsia" w:hAnsi="Calibri" w:cstheme="majorBidi"/>
          <w:bCs/>
          <w:sz w:val="26"/>
          <w:szCs w:val="32"/>
        </w:rPr>
      </w:pPr>
      <w:r w:rsidRPr="00490A7B">
        <w:rPr>
          <w:rFonts w:ascii="Calibri" w:eastAsiaTheme="majorEastAsia" w:hAnsi="Calibri" w:cstheme="majorBidi"/>
          <w:bCs/>
          <w:sz w:val="26"/>
          <w:szCs w:val="32"/>
        </w:rPr>
        <w:t>Under guidance produced by the Chartered Institute of Public Finance and Accountancy (CIPFA) the Section 73 role implies:</w:t>
      </w:r>
    </w:p>
    <w:p w14:paraId="1317C7BB" w14:textId="77777777" w:rsidR="00D845C0" w:rsidRPr="00490A7B" w:rsidRDefault="00D845C0" w:rsidP="00D845C0">
      <w:pPr>
        <w:spacing w:after="160" w:line="259" w:lineRule="auto"/>
        <w:ind w:left="720"/>
        <w:contextualSpacing/>
        <w:rPr>
          <w:rFonts w:ascii="Calibri" w:eastAsiaTheme="majorEastAsia" w:hAnsi="Calibri" w:cstheme="majorBidi"/>
          <w:bCs/>
          <w:sz w:val="26"/>
          <w:szCs w:val="32"/>
        </w:rPr>
      </w:pPr>
    </w:p>
    <w:p w14:paraId="537694E8" w14:textId="5D6F54DF" w:rsidR="00D845C0" w:rsidRPr="00490A7B" w:rsidRDefault="00D845C0" w:rsidP="00D845C0">
      <w:pPr>
        <w:spacing w:after="160" w:line="259" w:lineRule="auto"/>
        <w:ind w:left="720"/>
        <w:contextualSpacing/>
        <w:rPr>
          <w:rFonts w:ascii="Calibri" w:eastAsiaTheme="majorEastAsia" w:hAnsi="Calibri" w:cstheme="majorBidi"/>
          <w:bCs/>
          <w:sz w:val="26"/>
          <w:szCs w:val="32"/>
        </w:rPr>
      </w:pPr>
      <w:r w:rsidRPr="00490A7B">
        <w:rPr>
          <w:rFonts w:ascii="Calibri" w:eastAsiaTheme="majorEastAsia" w:hAnsi="Calibri" w:cstheme="majorBidi"/>
          <w:bCs/>
          <w:sz w:val="26"/>
          <w:szCs w:val="32"/>
        </w:rPr>
        <w:t xml:space="preserve">“a responsibility for managing the totality of the Authority’s financial affairs in all its dealings”. </w:t>
      </w:r>
    </w:p>
    <w:p w14:paraId="073B7D06" w14:textId="77777777" w:rsidR="00D845C0" w:rsidRPr="00490A7B" w:rsidRDefault="00D845C0" w:rsidP="00D845C0">
      <w:pPr>
        <w:spacing w:after="160" w:line="259" w:lineRule="auto"/>
        <w:ind w:left="720"/>
        <w:contextualSpacing/>
        <w:rPr>
          <w:rFonts w:ascii="Calibri" w:eastAsiaTheme="majorEastAsia" w:hAnsi="Calibri" w:cstheme="majorBidi"/>
          <w:bCs/>
          <w:sz w:val="26"/>
          <w:szCs w:val="32"/>
        </w:rPr>
      </w:pPr>
    </w:p>
    <w:p w14:paraId="10380282" w14:textId="77777777" w:rsidR="00D845C0" w:rsidRPr="00490A7B" w:rsidRDefault="00D845C0" w:rsidP="00D845C0">
      <w:pPr>
        <w:widowControl/>
        <w:autoSpaceDE/>
        <w:autoSpaceDN/>
        <w:spacing w:after="160" w:line="259" w:lineRule="auto"/>
        <w:contextualSpacing/>
        <w:rPr>
          <w:rFonts w:ascii="Calibri" w:eastAsiaTheme="majorEastAsia" w:hAnsi="Calibri" w:cstheme="majorBidi"/>
          <w:bCs/>
          <w:sz w:val="26"/>
          <w:szCs w:val="32"/>
        </w:rPr>
      </w:pPr>
      <w:r w:rsidRPr="00490A7B">
        <w:rPr>
          <w:rFonts w:ascii="Calibri" w:eastAsiaTheme="majorEastAsia" w:hAnsi="Calibri" w:cstheme="majorBidi"/>
          <w:bCs/>
          <w:sz w:val="26"/>
          <w:szCs w:val="32"/>
        </w:rPr>
        <w:t xml:space="preserve">The responsibility cannot </w:t>
      </w:r>
      <w:proofErr w:type="gramStart"/>
      <w:r w:rsidRPr="00490A7B">
        <w:rPr>
          <w:rFonts w:ascii="Calibri" w:eastAsiaTheme="majorEastAsia" w:hAnsi="Calibri" w:cstheme="majorBidi"/>
          <w:bCs/>
          <w:sz w:val="26"/>
          <w:szCs w:val="32"/>
        </w:rPr>
        <w:t>be divided</w:t>
      </w:r>
      <w:proofErr w:type="gramEnd"/>
      <w:r w:rsidRPr="00490A7B">
        <w:rPr>
          <w:rFonts w:ascii="Calibri" w:eastAsiaTheme="majorEastAsia" w:hAnsi="Calibri" w:cstheme="majorBidi"/>
          <w:bCs/>
          <w:sz w:val="26"/>
          <w:szCs w:val="32"/>
        </w:rPr>
        <w:t xml:space="preserve"> (“it lies with one of their officers”), nor can any affairs of the Authority be outside its scope. It should be noted that, under Section 113 of the Local Government Finance Act 1988, the Treasurer must be a member of one of the accountancy bodies listed in that section. </w:t>
      </w:r>
    </w:p>
    <w:p w14:paraId="4FC4F8F6" w14:textId="77777777" w:rsidR="00D845C0" w:rsidRPr="00490A7B" w:rsidRDefault="00D845C0" w:rsidP="00D845C0">
      <w:pPr>
        <w:spacing w:after="160" w:line="259" w:lineRule="auto"/>
        <w:ind w:left="360"/>
        <w:contextualSpacing/>
        <w:rPr>
          <w:rFonts w:ascii="Calibri" w:eastAsiaTheme="majorEastAsia" w:hAnsi="Calibri" w:cstheme="majorBidi"/>
          <w:bCs/>
          <w:sz w:val="26"/>
          <w:szCs w:val="32"/>
        </w:rPr>
      </w:pPr>
    </w:p>
    <w:p w14:paraId="528FD6FF" w14:textId="7F6B00B8" w:rsidR="00D845C0" w:rsidRPr="00490A7B" w:rsidRDefault="00D845C0" w:rsidP="00D845C0">
      <w:pPr>
        <w:widowControl/>
        <w:autoSpaceDE/>
        <w:autoSpaceDN/>
        <w:spacing w:after="160" w:line="259" w:lineRule="auto"/>
        <w:contextualSpacing/>
        <w:rPr>
          <w:rFonts w:ascii="Calibri" w:eastAsiaTheme="majorEastAsia" w:hAnsi="Calibri" w:cstheme="majorBidi"/>
          <w:bCs/>
          <w:sz w:val="26"/>
          <w:szCs w:val="32"/>
        </w:rPr>
      </w:pPr>
      <w:r w:rsidRPr="00490A7B">
        <w:rPr>
          <w:rFonts w:ascii="Calibri" w:eastAsiaTheme="majorEastAsia" w:hAnsi="Calibri" w:cstheme="majorBidi"/>
          <w:bCs/>
          <w:sz w:val="26"/>
          <w:szCs w:val="32"/>
        </w:rPr>
        <w:t xml:space="preserve">The Treasurer is supported by a Deputy Treasurer whose role, and associated financial services, are covered by Service Level Agreements with Wandsworth Council. </w:t>
      </w:r>
    </w:p>
    <w:p w14:paraId="2EE924D3" w14:textId="77777777" w:rsidR="00D845C0" w:rsidRPr="00490A7B" w:rsidRDefault="00D845C0" w:rsidP="00675C01">
      <w:pPr>
        <w:pStyle w:val="BodyText"/>
        <w:rPr>
          <w:rFonts w:asciiTheme="minorHAnsi" w:hAnsiTheme="minorHAnsi" w:cstheme="minorHAnsi"/>
          <w:sz w:val="26"/>
          <w:szCs w:val="26"/>
        </w:rPr>
      </w:pPr>
    </w:p>
    <w:p w14:paraId="367B8893" w14:textId="77777777" w:rsidR="00675C01" w:rsidRPr="00490A7B" w:rsidRDefault="00675C01" w:rsidP="00675C01">
      <w:pPr>
        <w:pStyle w:val="Heading7"/>
        <w:ind w:left="260"/>
        <w:jc w:val="both"/>
        <w:rPr>
          <w:rFonts w:asciiTheme="minorHAnsi" w:hAnsiTheme="minorHAnsi" w:cstheme="minorHAnsi"/>
          <w:sz w:val="26"/>
          <w:szCs w:val="26"/>
        </w:rPr>
      </w:pPr>
      <w:r w:rsidRPr="00490A7B">
        <w:rPr>
          <w:rFonts w:asciiTheme="minorHAnsi" w:hAnsiTheme="minorHAnsi" w:cstheme="minorHAnsi"/>
          <w:sz w:val="26"/>
          <w:szCs w:val="26"/>
        </w:rPr>
        <w:t>Key</w:t>
      </w:r>
      <w:r w:rsidRPr="00490A7B">
        <w:rPr>
          <w:rFonts w:asciiTheme="minorHAnsi" w:hAnsiTheme="minorHAnsi" w:cstheme="minorHAnsi"/>
          <w:spacing w:val="-10"/>
          <w:sz w:val="26"/>
          <w:szCs w:val="26"/>
        </w:rPr>
        <w:t xml:space="preserve"> </w:t>
      </w:r>
      <w:r w:rsidRPr="00490A7B">
        <w:rPr>
          <w:rFonts w:asciiTheme="minorHAnsi" w:hAnsiTheme="minorHAnsi" w:cstheme="minorHAnsi"/>
          <w:spacing w:val="-2"/>
          <w:sz w:val="26"/>
          <w:szCs w:val="26"/>
        </w:rPr>
        <w:t>relationships:</w:t>
      </w:r>
    </w:p>
    <w:p w14:paraId="3C33512F" w14:textId="77777777" w:rsidR="00675C01" w:rsidRPr="00490A7B" w:rsidRDefault="00675C01" w:rsidP="00675C01">
      <w:pPr>
        <w:pStyle w:val="BodyText"/>
        <w:rPr>
          <w:rFonts w:asciiTheme="minorHAnsi" w:hAnsiTheme="minorHAnsi" w:cstheme="minorHAnsi"/>
          <w:b/>
          <w:sz w:val="26"/>
          <w:szCs w:val="26"/>
        </w:rPr>
      </w:pPr>
    </w:p>
    <w:p w14:paraId="17BE537D" w14:textId="77777777" w:rsidR="00675C01" w:rsidRPr="00490A7B" w:rsidRDefault="00675C01" w:rsidP="00675C01">
      <w:pPr>
        <w:pStyle w:val="ListParagraph"/>
        <w:numPr>
          <w:ilvl w:val="0"/>
          <w:numId w:val="2"/>
        </w:numPr>
        <w:tabs>
          <w:tab w:val="left" w:pos="621"/>
        </w:tabs>
        <w:spacing w:before="179"/>
        <w:ind w:hanging="361"/>
        <w:rPr>
          <w:rFonts w:asciiTheme="minorHAnsi" w:hAnsiTheme="minorHAnsi" w:cstheme="minorHAnsi"/>
          <w:sz w:val="26"/>
          <w:szCs w:val="26"/>
        </w:rPr>
      </w:pPr>
      <w:r w:rsidRPr="00490A7B">
        <w:rPr>
          <w:rFonts w:asciiTheme="minorHAnsi" w:hAnsiTheme="minorHAnsi" w:cstheme="minorHAnsi"/>
          <w:color w:val="221F1F"/>
          <w:sz w:val="26"/>
          <w:szCs w:val="26"/>
        </w:rPr>
        <w:t>Chairman</w:t>
      </w:r>
      <w:r w:rsidRPr="00490A7B">
        <w:rPr>
          <w:rFonts w:asciiTheme="minorHAnsi" w:hAnsiTheme="minorHAnsi" w:cstheme="minorHAnsi"/>
          <w:color w:val="221F1F"/>
          <w:spacing w:val="-6"/>
          <w:sz w:val="26"/>
          <w:szCs w:val="26"/>
        </w:rPr>
        <w:t xml:space="preserve"> </w:t>
      </w:r>
      <w:r w:rsidRPr="00490A7B">
        <w:rPr>
          <w:rFonts w:asciiTheme="minorHAnsi" w:hAnsiTheme="minorHAnsi" w:cstheme="minorHAnsi"/>
          <w:color w:val="221F1F"/>
          <w:sz w:val="26"/>
          <w:szCs w:val="26"/>
        </w:rPr>
        <w:t>of</w:t>
      </w:r>
      <w:r w:rsidRPr="00490A7B">
        <w:rPr>
          <w:rFonts w:asciiTheme="minorHAnsi" w:hAnsiTheme="minorHAnsi" w:cstheme="minorHAnsi"/>
          <w:color w:val="221F1F"/>
          <w:spacing w:val="-1"/>
          <w:sz w:val="26"/>
          <w:szCs w:val="26"/>
        </w:rPr>
        <w:t xml:space="preserve"> </w:t>
      </w:r>
      <w:r w:rsidRPr="00490A7B">
        <w:rPr>
          <w:rFonts w:asciiTheme="minorHAnsi" w:hAnsiTheme="minorHAnsi" w:cstheme="minorHAnsi"/>
          <w:color w:val="221F1F"/>
          <w:sz w:val="26"/>
          <w:szCs w:val="26"/>
        </w:rPr>
        <w:t>the</w:t>
      </w:r>
      <w:r w:rsidRPr="00490A7B">
        <w:rPr>
          <w:rFonts w:asciiTheme="minorHAnsi" w:hAnsiTheme="minorHAnsi" w:cstheme="minorHAnsi"/>
          <w:color w:val="221F1F"/>
          <w:spacing w:val="-6"/>
          <w:sz w:val="26"/>
          <w:szCs w:val="26"/>
        </w:rPr>
        <w:t xml:space="preserve"> </w:t>
      </w:r>
      <w:r w:rsidRPr="00490A7B">
        <w:rPr>
          <w:rFonts w:asciiTheme="minorHAnsi" w:hAnsiTheme="minorHAnsi" w:cstheme="minorHAnsi"/>
          <w:color w:val="221F1F"/>
          <w:spacing w:val="-4"/>
          <w:sz w:val="26"/>
          <w:szCs w:val="26"/>
        </w:rPr>
        <w:t>WRWA</w:t>
      </w:r>
    </w:p>
    <w:p w14:paraId="7B95ACF6" w14:textId="77777777" w:rsidR="00675C01" w:rsidRPr="00490A7B" w:rsidRDefault="00675C01" w:rsidP="00675C01">
      <w:pPr>
        <w:pStyle w:val="ListParagraph"/>
        <w:numPr>
          <w:ilvl w:val="0"/>
          <w:numId w:val="2"/>
        </w:numPr>
        <w:tabs>
          <w:tab w:val="left" w:pos="621"/>
        </w:tabs>
        <w:ind w:hanging="361"/>
        <w:rPr>
          <w:rFonts w:asciiTheme="minorHAnsi" w:hAnsiTheme="minorHAnsi" w:cstheme="minorHAnsi"/>
          <w:sz w:val="26"/>
          <w:szCs w:val="26"/>
        </w:rPr>
      </w:pPr>
      <w:r w:rsidRPr="00490A7B">
        <w:rPr>
          <w:rFonts w:asciiTheme="minorHAnsi" w:hAnsiTheme="minorHAnsi" w:cstheme="minorHAnsi"/>
          <w:color w:val="221F1F"/>
          <w:sz w:val="26"/>
          <w:szCs w:val="26"/>
        </w:rPr>
        <w:t>Members</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z w:val="26"/>
          <w:szCs w:val="26"/>
        </w:rPr>
        <w:t>of the</w:t>
      </w:r>
      <w:r w:rsidRPr="00490A7B">
        <w:rPr>
          <w:rFonts w:asciiTheme="minorHAnsi" w:hAnsiTheme="minorHAnsi" w:cstheme="minorHAnsi"/>
          <w:color w:val="221F1F"/>
          <w:spacing w:val="-7"/>
          <w:sz w:val="26"/>
          <w:szCs w:val="26"/>
        </w:rPr>
        <w:t xml:space="preserve"> </w:t>
      </w:r>
      <w:r w:rsidRPr="00490A7B">
        <w:rPr>
          <w:rFonts w:asciiTheme="minorHAnsi" w:hAnsiTheme="minorHAnsi" w:cstheme="minorHAnsi"/>
          <w:color w:val="221F1F"/>
          <w:spacing w:val="-4"/>
          <w:sz w:val="26"/>
          <w:szCs w:val="26"/>
        </w:rPr>
        <w:t>WRWA</w:t>
      </w:r>
    </w:p>
    <w:p w14:paraId="38194F4E" w14:textId="77777777" w:rsidR="00675C01" w:rsidRPr="00490A7B" w:rsidRDefault="00675C01" w:rsidP="00675C01">
      <w:pPr>
        <w:pStyle w:val="ListParagraph"/>
        <w:numPr>
          <w:ilvl w:val="0"/>
          <w:numId w:val="2"/>
        </w:numPr>
        <w:tabs>
          <w:tab w:val="left" w:pos="621"/>
        </w:tabs>
        <w:spacing w:before="1"/>
        <w:ind w:hanging="361"/>
        <w:rPr>
          <w:rFonts w:asciiTheme="minorHAnsi" w:hAnsiTheme="minorHAnsi" w:cstheme="minorHAnsi"/>
          <w:sz w:val="26"/>
          <w:szCs w:val="26"/>
        </w:rPr>
      </w:pPr>
      <w:r w:rsidRPr="00490A7B">
        <w:rPr>
          <w:rFonts w:asciiTheme="minorHAnsi" w:hAnsiTheme="minorHAnsi" w:cstheme="minorHAnsi"/>
          <w:color w:val="221F1F"/>
          <w:sz w:val="26"/>
          <w:szCs w:val="26"/>
        </w:rPr>
        <w:lastRenderedPageBreak/>
        <w:t>General</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Manager</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of</w:t>
      </w:r>
      <w:r w:rsidRPr="00490A7B">
        <w:rPr>
          <w:rFonts w:asciiTheme="minorHAnsi" w:hAnsiTheme="minorHAnsi" w:cstheme="minorHAnsi"/>
          <w:color w:val="221F1F"/>
          <w:spacing w:val="-1"/>
          <w:sz w:val="26"/>
          <w:szCs w:val="26"/>
        </w:rPr>
        <w:t xml:space="preserve"> </w:t>
      </w:r>
      <w:r w:rsidRPr="00490A7B">
        <w:rPr>
          <w:rFonts w:asciiTheme="minorHAnsi" w:hAnsiTheme="minorHAnsi" w:cstheme="minorHAnsi"/>
          <w:color w:val="221F1F"/>
          <w:sz w:val="26"/>
          <w:szCs w:val="26"/>
        </w:rPr>
        <w:t>the</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pacing w:val="-4"/>
          <w:sz w:val="26"/>
          <w:szCs w:val="26"/>
        </w:rPr>
        <w:t>WRWA</w:t>
      </w:r>
    </w:p>
    <w:p w14:paraId="3E043994" w14:textId="77777777" w:rsidR="00675C01" w:rsidRPr="00490A7B" w:rsidRDefault="00675C01" w:rsidP="00675C01">
      <w:pPr>
        <w:pStyle w:val="ListParagraph"/>
        <w:numPr>
          <w:ilvl w:val="0"/>
          <w:numId w:val="2"/>
        </w:numPr>
        <w:tabs>
          <w:tab w:val="left" w:pos="621"/>
        </w:tabs>
        <w:ind w:hanging="361"/>
        <w:rPr>
          <w:rFonts w:asciiTheme="minorHAnsi" w:hAnsiTheme="minorHAnsi" w:cstheme="minorHAnsi"/>
          <w:sz w:val="26"/>
          <w:szCs w:val="26"/>
        </w:rPr>
      </w:pPr>
      <w:r w:rsidRPr="00490A7B">
        <w:rPr>
          <w:rFonts w:asciiTheme="minorHAnsi" w:hAnsiTheme="minorHAnsi" w:cstheme="minorHAnsi"/>
          <w:color w:val="221F1F"/>
          <w:sz w:val="26"/>
          <w:szCs w:val="26"/>
        </w:rPr>
        <w:t>Clerk</w:t>
      </w:r>
      <w:r w:rsidRPr="00490A7B">
        <w:rPr>
          <w:rFonts w:asciiTheme="minorHAnsi" w:hAnsiTheme="minorHAnsi" w:cstheme="minorHAnsi"/>
          <w:color w:val="221F1F"/>
          <w:spacing w:val="-4"/>
          <w:sz w:val="26"/>
          <w:szCs w:val="26"/>
        </w:rPr>
        <w:t xml:space="preserve"> </w:t>
      </w:r>
      <w:r w:rsidRPr="00490A7B">
        <w:rPr>
          <w:rFonts w:asciiTheme="minorHAnsi" w:hAnsiTheme="minorHAnsi" w:cstheme="minorHAnsi"/>
          <w:color w:val="221F1F"/>
          <w:sz w:val="26"/>
          <w:szCs w:val="26"/>
        </w:rPr>
        <w:t>to the</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pacing w:val="-4"/>
          <w:sz w:val="26"/>
          <w:szCs w:val="26"/>
        </w:rPr>
        <w:t>WRWA</w:t>
      </w:r>
    </w:p>
    <w:p w14:paraId="4321BF3A" w14:textId="77777777" w:rsidR="00675C01" w:rsidRPr="00490A7B" w:rsidRDefault="00675C01" w:rsidP="00675C01">
      <w:pPr>
        <w:pStyle w:val="ListParagraph"/>
        <w:numPr>
          <w:ilvl w:val="0"/>
          <w:numId w:val="2"/>
        </w:numPr>
        <w:tabs>
          <w:tab w:val="left" w:pos="621"/>
        </w:tabs>
        <w:ind w:hanging="361"/>
        <w:rPr>
          <w:rFonts w:asciiTheme="minorHAnsi" w:hAnsiTheme="minorHAnsi" w:cstheme="minorHAnsi"/>
          <w:sz w:val="26"/>
          <w:szCs w:val="26"/>
        </w:rPr>
      </w:pPr>
      <w:r w:rsidRPr="00490A7B">
        <w:rPr>
          <w:rFonts w:asciiTheme="minorHAnsi" w:hAnsiTheme="minorHAnsi" w:cstheme="minorHAnsi"/>
          <w:color w:val="221F1F"/>
          <w:sz w:val="26"/>
          <w:szCs w:val="26"/>
        </w:rPr>
        <w:t>Constituent</w:t>
      </w:r>
      <w:r w:rsidRPr="00490A7B">
        <w:rPr>
          <w:rFonts w:asciiTheme="minorHAnsi" w:hAnsiTheme="minorHAnsi" w:cstheme="minorHAnsi"/>
          <w:color w:val="221F1F"/>
          <w:spacing w:val="-3"/>
          <w:sz w:val="26"/>
          <w:szCs w:val="26"/>
        </w:rPr>
        <w:t xml:space="preserve"> </w:t>
      </w:r>
      <w:r w:rsidRPr="00490A7B">
        <w:rPr>
          <w:rFonts w:asciiTheme="minorHAnsi" w:hAnsiTheme="minorHAnsi" w:cstheme="minorHAnsi"/>
          <w:color w:val="221F1F"/>
          <w:sz w:val="26"/>
          <w:szCs w:val="26"/>
        </w:rPr>
        <w:t>council</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z w:val="26"/>
          <w:szCs w:val="26"/>
        </w:rPr>
        <w:t>Section</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151</w:t>
      </w:r>
      <w:r w:rsidRPr="00490A7B">
        <w:rPr>
          <w:rFonts w:asciiTheme="minorHAnsi" w:hAnsiTheme="minorHAnsi" w:cstheme="minorHAnsi"/>
          <w:color w:val="221F1F"/>
          <w:spacing w:val="-4"/>
          <w:sz w:val="26"/>
          <w:szCs w:val="26"/>
        </w:rPr>
        <w:t xml:space="preserve"> </w:t>
      </w:r>
      <w:r w:rsidRPr="00490A7B">
        <w:rPr>
          <w:rFonts w:asciiTheme="minorHAnsi" w:hAnsiTheme="minorHAnsi" w:cstheme="minorHAnsi"/>
          <w:color w:val="221F1F"/>
          <w:sz w:val="26"/>
          <w:szCs w:val="26"/>
        </w:rPr>
        <w:t>officers</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z w:val="26"/>
          <w:szCs w:val="26"/>
        </w:rPr>
        <w:t>and</w:t>
      </w:r>
      <w:r w:rsidRPr="00490A7B">
        <w:rPr>
          <w:rFonts w:asciiTheme="minorHAnsi" w:hAnsiTheme="minorHAnsi" w:cstheme="minorHAnsi"/>
          <w:color w:val="221F1F"/>
          <w:spacing w:val="-6"/>
          <w:sz w:val="26"/>
          <w:szCs w:val="26"/>
        </w:rPr>
        <w:t xml:space="preserve"> </w:t>
      </w:r>
      <w:r w:rsidRPr="00490A7B">
        <w:rPr>
          <w:rFonts w:asciiTheme="minorHAnsi" w:hAnsiTheme="minorHAnsi" w:cstheme="minorHAnsi"/>
          <w:color w:val="221F1F"/>
          <w:sz w:val="26"/>
          <w:szCs w:val="26"/>
        </w:rPr>
        <w:t>other</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relevant</w:t>
      </w:r>
      <w:r w:rsidRPr="00490A7B">
        <w:rPr>
          <w:rFonts w:asciiTheme="minorHAnsi" w:hAnsiTheme="minorHAnsi" w:cstheme="minorHAnsi"/>
          <w:color w:val="221F1F"/>
          <w:spacing w:val="-2"/>
          <w:sz w:val="26"/>
          <w:szCs w:val="26"/>
        </w:rPr>
        <w:t xml:space="preserve"> officers</w:t>
      </w:r>
    </w:p>
    <w:p w14:paraId="00B1F375" w14:textId="77777777" w:rsidR="00675C01" w:rsidRPr="00490A7B" w:rsidRDefault="00675C01" w:rsidP="00675C01">
      <w:pPr>
        <w:pStyle w:val="ListParagraph"/>
        <w:numPr>
          <w:ilvl w:val="0"/>
          <w:numId w:val="2"/>
        </w:numPr>
        <w:tabs>
          <w:tab w:val="left" w:pos="621"/>
        </w:tabs>
        <w:ind w:hanging="361"/>
        <w:rPr>
          <w:rFonts w:asciiTheme="minorHAnsi" w:hAnsiTheme="minorHAnsi" w:cstheme="minorHAnsi"/>
          <w:sz w:val="26"/>
          <w:szCs w:val="26"/>
        </w:rPr>
      </w:pPr>
      <w:r w:rsidRPr="00490A7B">
        <w:rPr>
          <w:rFonts w:asciiTheme="minorHAnsi" w:hAnsiTheme="minorHAnsi" w:cstheme="minorHAnsi"/>
          <w:color w:val="221F1F"/>
          <w:sz w:val="26"/>
          <w:szCs w:val="26"/>
        </w:rPr>
        <w:t>WRWA</w:t>
      </w:r>
      <w:r w:rsidRPr="00490A7B">
        <w:rPr>
          <w:rFonts w:asciiTheme="minorHAnsi" w:hAnsiTheme="minorHAnsi" w:cstheme="minorHAnsi"/>
          <w:color w:val="221F1F"/>
          <w:spacing w:val="-7"/>
          <w:sz w:val="26"/>
          <w:szCs w:val="26"/>
        </w:rPr>
        <w:t xml:space="preserve"> </w:t>
      </w:r>
      <w:r w:rsidRPr="00490A7B">
        <w:rPr>
          <w:rFonts w:asciiTheme="minorHAnsi" w:hAnsiTheme="minorHAnsi" w:cstheme="minorHAnsi"/>
          <w:color w:val="221F1F"/>
          <w:sz w:val="26"/>
          <w:szCs w:val="26"/>
        </w:rPr>
        <w:t>contractors,</w:t>
      </w:r>
      <w:r w:rsidRPr="00490A7B">
        <w:rPr>
          <w:rFonts w:asciiTheme="minorHAnsi" w:hAnsiTheme="minorHAnsi" w:cstheme="minorHAnsi"/>
          <w:color w:val="221F1F"/>
          <w:spacing w:val="-3"/>
          <w:sz w:val="26"/>
          <w:szCs w:val="26"/>
        </w:rPr>
        <w:t xml:space="preserve"> </w:t>
      </w:r>
      <w:r w:rsidRPr="00490A7B">
        <w:rPr>
          <w:rFonts w:asciiTheme="minorHAnsi" w:hAnsiTheme="minorHAnsi" w:cstheme="minorHAnsi"/>
          <w:color w:val="221F1F"/>
          <w:sz w:val="26"/>
          <w:szCs w:val="26"/>
        </w:rPr>
        <w:t>legal</w:t>
      </w:r>
      <w:r w:rsidRPr="00490A7B">
        <w:rPr>
          <w:rFonts w:asciiTheme="minorHAnsi" w:hAnsiTheme="minorHAnsi" w:cstheme="minorHAnsi"/>
          <w:color w:val="221F1F"/>
          <w:spacing w:val="-3"/>
          <w:sz w:val="26"/>
          <w:szCs w:val="26"/>
        </w:rPr>
        <w:t xml:space="preserve"> </w:t>
      </w:r>
      <w:r w:rsidRPr="00490A7B">
        <w:rPr>
          <w:rFonts w:asciiTheme="minorHAnsi" w:hAnsiTheme="minorHAnsi" w:cstheme="minorHAnsi"/>
          <w:color w:val="221F1F"/>
          <w:sz w:val="26"/>
          <w:szCs w:val="26"/>
        </w:rPr>
        <w:t>advisers</w:t>
      </w:r>
      <w:r w:rsidRPr="00490A7B">
        <w:rPr>
          <w:rFonts w:asciiTheme="minorHAnsi" w:hAnsiTheme="minorHAnsi" w:cstheme="minorHAnsi"/>
          <w:color w:val="221F1F"/>
          <w:spacing w:val="-4"/>
          <w:sz w:val="26"/>
          <w:szCs w:val="26"/>
        </w:rPr>
        <w:t xml:space="preserve"> </w:t>
      </w:r>
      <w:r w:rsidRPr="00490A7B">
        <w:rPr>
          <w:rFonts w:asciiTheme="minorHAnsi" w:hAnsiTheme="minorHAnsi" w:cstheme="minorHAnsi"/>
          <w:color w:val="221F1F"/>
          <w:sz w:val="26"/>
          <w:szCs w:val="26"/>
        </w:rPr>
        <w:t>and</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other</w:t>
      </w:r>
      <w:r w:rsidRPr="00490A7B">
        <w:rPr>
          <w:rFonts w:asciiTheme="minorHAnsi" w:hAnsiTheme="minorHAnsi" w:cstheme="minorHAnsi"/>
          <w:color w:val="221F1F"/>
          <w:spacing w:val="-6"/>
          <w:sz w:val="26"/>
          <w:szCs w:val="26"/>
        </w:rPr>
        <w:t xml:space="preserve"> </w:t>
      </w:r>
      <w:r w:rsidRPr="00490A7B">
        <w:rPr>
          <w:rFonts w:asciiTheme="minorHAnsi" w:hAnsiTheme="minorHAnsi" w:cstheme="minorHAnsi"/>
          <w:color w:val="221F1F"/>
          <w:sz w:val="26"/>
          <w:szCs w:val="26"/>
        </w:rPr>
        <w:t>relevant</w:t>
      </w:r>
      <w:r w:rsidRPr="00490A7B">
        <w:rPr>
          <w:rFonts w:asciiTheme="minorHAnsi" w:hAnsiTheme="minorHAnsi" w:cstheme="minorHAnsi"/>
          <w:color w:val="221F1F"/>
          <w:spacing w:val="-2"/>
          <w:sz w:val="26"/>
          <w:szCs w:val="26"/>
        </w:rPr>
        <w:t xml:space="preserve"> </w:t>
      </w:r>
      <w:r w:rsidRPr="00490A7B">
        <w:rPr>
          <w:rFonts w:asciiTheme="minorHAnsi" w:hAnsiTheme="minorHAnsi" w:cstheme="minorHAnsi"/>
          <w:color w:val="221F1F"/>
          <w:sz w:val="26"/>
          <w:szCs w:val="26"/>
        </w:rPr>
        <w:t>organisations</w:t>
      </w:r>
      <w:r w:rsidRPr="00490A7B">
        <w:rPr>
          <w:rFonts w:asciiTheme="minorHAnsi" w:hAnsiTheme="minorHAnsi" w:cstheme="minorHAnsi"/>
          <w:color w:val="221F1F"/>
          <w:spacing w:val="-5"/>
          <w:sz w:val="26"/>
          <w:szCs w:val="26"/>
        </w:rPr>
        <w:t xml:space="preserve"> </w:t>
      </w:r>
      <w:r w:rsidRPr="00490A7B">
        <w:rPr>
          <w:rFonts w:asciiTheme="minorHAnsi" w:hAnsiTheme="minorHAnsi" w:cstheme="minorHAnsi"/>
          <w:color w:val="221F1F"/>
          <w:sz w:val="26"/>
          <w:szCs w:val="26"/>
        </w:rPr>
        <w:t>and</w:t>
      </w:r>
      <w:r w:rsidRPr="00490A7B">
        <w:rPr>
          <w:rFonts w:asciiTheme="minorHAnsi" w:hAnsiTheme="minorHAnsi" w:cstheme="minorHAnsi"/>
          <w:color w:val="221F1F"/>
          <w:spacing w:val="-2"/>
          <w:sz w:val="26"/>
          <w:szCs w:val="26"/>
        </w:rPr>
        <w:t xml:space="preserve"> individuals</w:t>
      </w:r>
    </w:p>
    <w:p w14:paraId="45D58BBF" w14:textId="77777777" w:rsidR="00675C01" w:rsidRPr="00490A7B" w:rsidRDefault="00675C01" w:rsidP="00675C01">
      <w:pPr>
        <w:pStyle w:val="BodyText"/>
        <w:rPr>
          <w:rFonts w:asciiTheme="minorHAnsi" w:hAnsiTheme="minorHAnsi" w:cstheme="minorHAnsi"/>
          <w:sz w:val="26"/>
          <w:szCs w:val="26"/>
        </w:rPr>
      </w:pPr>
    </w:p>
    <w:p w14:paraId="2C5EF9BA" w14:textId="77777777" w:rsidR="00675C01" w:rsidRPr="00490A7B" w:rsidRDefault="00675C01" w:rsidP="00675C01">
      <w:pPr>
        <w:pStyle w:val="Heading7"/>
        <w:spacing w:before="178"/>
        <w:ind w:left="260"/>
        <w:rPr>
          <w:rFonts w:asciiTheme="minorHAnsi" w:hAnsiTheme="minorHAnsi" w:cstheme="minorHAnsi"/>
          <w:sz w:val="26"/>
          <w:szCs w:val="26"/>
        </w:rPr>
      </w:pPr>
      <w:r w:rsidRPr="00490A7B">
        <w:rPr>
          <w:rFonts w:asciiTheme="minorHAnsi" w:hAnsiTheme="minorHAnsi" w:cstheme="minorHAnsi"/>
          <w:spacing w:val="-2"/>
          <w:sz w:val="26"/>
          <w:szCs w:val="26"/>
        </w:rPr>
        <w:t>Accountabilities:</w:t>
      </w:r>
    </w:p>
    <w:p w14:paraId="1A7DB894" w14:textId="286DC4F4" w:rsidR="00675C01" w:rsidRPr="00490A7B" w:rsidRDefault="00675C01" w:rsidP="00675C01">
      <w:pPr>
        <w:pStyle w:val="ListParagraph"/>
        <w:numPr>
          <w:ilvl w:val="0"/>
          <w:numId w:val="1"/>
        </w:numPr>
        <w:tabs>
          <w:tab w:val="left" w:pos="621"/>
        </w:tabs>
        <w:spacing w:before="197"/>
        <w:ind w:right="756"/>
        <w:rPr>
          <w:rFonts w:asciiTheme="minorHAnsi" w:hAnsiTheme="minorHAnsi" w:cstheme="minorHAnsi"/>
          <w:sz w:val="26"/>
          <w:szCs w:val="26"/>
        </w:rPr>
      </w:pPr>
      <w:r w:rsidRPr="00490A7B">
        <w:rPr>
          <w:rFonts w:asciiTheme="minorHAnsi" w:hAnsiTheme="minorHAnsi" w:cstheme="minorHAnsi"/>
          <w:sz w:val="26"/>
          <w:szCs w:val="26"/>
        </w:rPr>
        <w:t xml:space="preserve">To ensure the Authority is properly advised in terms of </w:t>
      </w:r>
      <w:proofErr w:type="gramStart"/>
      <w:r w:rsidRPr="00490A7B">
        <w:rPr>
          <w:rFonts w:asciiTheme="minorHAnsi" w:hAnsiTheme="minorHAnsi" w:cstheme="minorHAnsi"/>
          <w:sz w:val="26"/>
          <w:szCs w:val="26"/>
        </w:rPr>
        <w:t>financial management</w:t>
      </w:r>
      <w:proofErr w:type="gramEnd"/>
      <w:r w:rsidRPr="00490A7B">
        <w:rPr>
          <w:rFonts w:asciiTheme="minorHAnsi" w:hAnsiTheme="minorHAnsi" w:cstheme="minorHAnsi"/>
          <w:sz w:val="26"/>
          <w:szCs w:val="26"/>
        </w:rPr>
        <w:t>, administration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advice;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that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it</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adheres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to</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proper</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accounting</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practice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set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out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in legislation</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and related guidance as issued by CIPFA; and that its accounts are published and audited in line with statutory deadlines.</w:t>
      </w:r>
    </w:p>
    <w:p w14:paraId="16298070" w14:textId="77777777" w:rsidR="00675C01" w:rsidRPr="00490A7B" w:rsidRDefault="00675C01" w:rsidP="00675C01">
      <w:pPr>
        <w:pStyle w:val="ListParagraph"/>
        <w:tabs>
          <w:tab w:val="left" w:pos="621"/>
        </w:tabs>
        <w:ind w:left="620" w:right="756" w:firstLine="0"/>
        <w:rPr>
          <w:rFonts w:asciiTheme="minorHAnsi" w:hAnsiTheme="minorHAnsi" w:cstheme="minorHAnsi"/>
          <w:sz w:val="26"/>
          <w:szCs w:val="26"/>
        </w:rPr>
      </w:pPr>
    </w:p>
    <w:p w14:paraId="5FCEF20F" w14:textId="77777777" w:rsidR="00675C01" w:rsidRPr="00490A7B" w:rsidRDefault="00675C01" w:rsidP="00675C01">
      <w:pPr>
        <w:pStyle w:val="ListParagraph"/>
        <w:numPr>
          <w:ilvl w:val="0"/>
          <w:numId w:val="1"/>
        </w:numPr>
        <w:tabs>
          <w:tab w:val="left" w:pos="621"/>
        </w:tabs>
        <w:spacing w:before="82"/>
        <w:ind w:right="881"/>
        <w:rPr>
          <w:rFonts w:asciiTheme="minorHAnsi" w:hAnsiTheme="minorHAnsi" w:cstheme="minorHAnsi"/>
          <w:sz w:val="26"/>
          <w:szCs w:val="26"/>
        </w:rPr>
      </w:pPr>
      <w:r w:rsidRPr="00490A7B">
        <w:rPr>
          <w:rFonts w:asciiTheme="minorHAnsi" w:hAnsiTheme="minorHAnsi" w:cstheme="minorHAnsi"/>
          <w:sz w:val="26"/>
          <w:szCs w:val="26"/>
        </w:rPr>
        <w:t>To</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ensure</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that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Authority</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sets</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a</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balanced</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budget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that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resulting</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levy</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and other recharges to the constituent Councils are reported to the Authority for agreement by the due date set by statute.</w:t>
      </w:r>
    </w:p>
    <w:p w14:paraId="13543268" w14:textId="77777777" w:rsidR="00675C01" w:rsidRPr="00490A7B" w:rsidRDefault="00675C01" w:rsidP="00675C01">
      <w:pPr>
        <w:pStyle w:val="ListParagraph"/>
        <w:tabs>
          <w:tab w:val="left" w:pos="621"/>
        </w:tabs>
        <w:ind w:left="620" w:right="1189" w:firstLine="0"/>
        <w:rPr>
          <w:rFonts w:asciiTheme="minorHAnsi" w:hAnsiTheme="minorHAnsi" w:cstheme="minorHAnsi"/>
          <w:sz w:val="26"/>
          <w:szCs w:val="26"/>
        </w:rPr>
      </w:pPr>
    </w:p>
    <w:p w14:paraId="21290E74" w14:textId="24C5FA5D" w:rsidR="00675C01" w:rsidRPr="00490A7B" w:rsidRDefault="00675C01" w:rsidP="00675C01">
      <w:pPr>
        <w:pStyle w:val="ListParagraph"/>
        <w:numPr>
          <w:ilvl w:val="0"/>
          <w:numId w:val="1"/>
        </w:numPr>
        <w:tabs>
          <w:tab w:val="left" w:pos="621"/>
        </w:tabs>
        <w:ind w:right="1189"/>
        <w:jc w:val="both"/>
        <w:rPr>
          <w:rFonts w:asciiTheme="minorHAnsi" w:hAnsiTheme="minorHAnsi" w:cstheme="minorHAnsi"/>
          <w:sz w:val="26"/>
          <w:szCs w:val="26"/>
        </w:rPr>
      </w:pPr>
      <w:r w:rsidRPr="00490A7B">
        <w:rPr>
          <w:rFonts w:asciiTheme="minorHAnsi" w:hAnsiTheme="minorHAnsi" w:cstheme="minorHAnsi"/>
          <w:sz w:val="26"/>
          <w:szCs w:val="26"/>
        </w:rPr>
        <w:t>In liaison with the Clerk, to undertake performance management of the General Manager,</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agreeing</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with</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him</w:t>
      </w:r>
      <w:r w:rsidRPr="00490A7B">
        <w:rPr>
          <w:rFonts w:asciiTheme="minorHAnsi" w:hAnsiTheme="minorHAnsi" w:cstheme="minorHAnsi"/>
          <w:spacing w:val="-8"/>
          <w:sz w:val="26"/>
          <w:szCs w:val="26"/>
        </w:rPr>
        <w:t xml:space="preserve"> </w:t>
      </w:r>
      <w:r w:rsidRPr="00490A7B">
        <w:rPr>
          <w:rFonts w:asciiTheme="minorHAnsi" w:hAnsiTheme="minorHAnsi" w:cstheme="minorHAnsi"/>
          <w:sz w:val="26"/>
          <w:szCs w:val="26"/>
        </w:rPr>
        <w:t>following</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consultation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with</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Chairman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his</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annual objectives and undertaking his annual performance assessment with the Clerk</w:t>
      </w:r>
      <w:r w:rsidR="00D845C0" w:rsidRPr="00490A7B">
        <w:rPr>
          <w:rFonts w:asciiTheme="minorHAnsi" w:hAnsiTheme="minorHAnsi" w:cstheme="minorHAnsi"/>
          <w:sz w:val="26"/>
          <w:szCs w:val="26"/>
        </w:rPr>
        <w:t>.</w:t>
      </w:r>
    </w:p>
    <w:p w14:paraId="4A470783" w14:textId="77777777" w:rsidR="00675C01" w:rsidRPr="00490A7B" w:rsidRDefault="00675C01" w:rsidP="00675C01">
      <w:pPr>
        <w:pStyle w:val="ListParagraph"/>
        <w:tabs>
          <w:tab w:val="left" w:pos="621"/>
        </w:tabs>
        <w:ind w:left="620" w:right="993" w:firstLine="0"/>
        <w:rPr>
          <w:rFonts w:asciiTheme="minorHAnsi" w:hAnsiTheme="minorHAnsi" w:cstheme="minorHAnsi"/>
          <w:sz w:val="26"/>
          <w:szCs w:val="26"/>
        </w:rPr>
      </w:pPr>
    </w:p>
    <w:p w14:paraId="3F1C4C49" w14:textId="5A229002" w:rsidR="00675C01" w:rsidRPr="00490A7B" w:rsidRDefault="00675C01" w:rsidP="00675C01">
      <w:pPr>
        <w:pStyle w:val="ListParagraph"/>
        <w:numPr>
          <w:ilvl w:val="0"/>
          <w:numId w:val="1"/>
        </w:numPr>
        <w:tabs>
          <w:tab w:val="left" w:pos="621"/>
        </w:tabs>
        <w:ind w:right="993"/>
        <w:rPr>
          <w:rFonts w:asciiTheme="minorHAnsi" w:hAnsiTheme="minorHAnsi" w:cstheme="minorHAnsi"/>
          <w:sz w:val="26"/>
          <w:szCs w:val="26"/>
        </w:rPr>
      </w:pPr>
      <w:r w:rsidRPr="00490A7B">
        <w:rPr>
          <w:rFonts w:asciiTheme="minorHAnsi" w:hAnsiTheme="minorHAnsi" w:cstheme="minorHAnsi"/>
          <w:sz w:val="26"/>
          <w:szCs w:val="26"/>
        </w:rPr>
        <w:t>To exercise vigilance on the part of the Chairman and Members to ensure that options</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for</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reducing</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call</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on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constituent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councils’</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funding</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are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properly</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explored and presented to Members, fully reflecting consequences for the Authority</w:t>
      </w:r>
      <w:r w:rsidR="00D845C0" w:rsidRPr="00490A7B">
        <w:rPr>
          <w:rFonts w:asciiTheme="minorHAnsi" w:hAnsiTheme="minorHAnsi" w:cstheme="minorHAnsi"/>
          <w:sz w:val="26"/>
          <w:szCs w:val="26"/>
        </w:rPr>
        <w:t>.</w:t>
      </w:r>
    </w:p>
    <w:p w14:paraId="432CBADB" w14:textId="77777777" w:rsidR="00675C01" w:rsidRPr="00490A7B" w:rsidRDefault="00675C01" w:rsidP="00675C01">
      <w:pPr>
        <w:pStyle w:val="ListParagraph"/>
        <w:tabs>
          <w:tab w:val="left" w:pos="621"/>
        </w:tabs>
        <w:ind w:left="620" w:right="668" w:firstLine="0"/>
        <w:rPr>
          <w:rFonts w:asciiTheme="minorHAnsi" w:hAnsiTheme="minorHAnsi" w:cstheme="minorHAnsi"/>
          <w:sz w:val="26"/>
          <w:szCs w:val="26"/>
        </w:rPr>
      </w:pPr>
    </w:p>
    <w:p w14:paraId="3BA765AF" w14:textId="7AFB8ED7" w:rsidR="00675C01" w:rsidRPr="00490A7B" w:rsidRDefault="00675C01" w:rsidP="00675C01">
      <w:pPr>
        <w:pStyle w:val="ListParagraph"/>
        <w:numPr>
          <w:ilvl w:val="0"/>
          <w:numId w:val="1"/>
        </w:numPr>
        <w:tabs>
          <w:tab w:val="left" w:pos="621"/>
        </w:tabs>
        <w:ind w:right="668"/>
        <w:rPr>
          <w:rFonts w:asciiTheme="minorHAnsi" w:hAnsiTheme="minorHAnsi" w:cstheme="minorHAnsi"/>
          <w:sz w:val="26"/>
          <w:szCs w:val="26"/>
        </w:rPr>
      </w:pPr>
      <w:r w:rsidRPr="00490A7B">
        <w:rPr>
          <w:rFonts w:asciiTheme="minorHAnsi" w:hAnsiTheme="minorHAnsi" w:cstheme="minorHAnsi"/>
          <w:sz w:val="26"/>
          <w:szCs w:val="26"/>
        </w:rPr>
        <w:t>Liaise as necessary with the four constituent councils at Section 151 officer</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level (and</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other</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relevant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officers),</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meet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with</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them</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as</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required,</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provide</w:t>
      </w:r>
      <w:r w:rsidRPr="00490A7B">
        <w:rPr>
          <w:rFonts w:asciiTheme="minorHAnsi" w:hAnsiTheme="minorHAnsi" w:cstheme="minorHAnsi"/>
          <w:spacing w:val="-1"/>
          <w:sz w:val="26"/>
          <w:szCs w:val="26"/>
        </w:rPr>
        <w:t xml:space="preserve"> </w:t>
      </w:r>
      <w:r w:rsidRPr="00490A7B">
        <w:rPr>
          <w:rFonts w:asciiTheme="minorHAnsi" w:hAnsiTheme="minorHAnsi" w:cstheme="minorHAnsi"/>
          <w:sz w:val="26"/>
          <w:szCs w:val="26"/>
        </w:rPr>
        <w:t>relevant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timely briefings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on</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Authority’s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financial</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affairs</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least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twice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year</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generally</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 xml:space="preserve">ensure that constituent councils are properly involved in the Authority’s key financial </w:t>
      </w:r>
      <w:r w:rsidRPr="00490A7B">
        <w:rPr>
          <w:rFonts w:asciiTheme="minorHAnsi" w:hAnsiTheme="minorHAnsi" w:cstheme="minorHAnsi"/>
          <w:spacing w:val="-2"/>
          <w:sz w:val="26"/>
          <w:szCs w:val="26"/>
        </w:rPr>
        <w:t>decisions</w:t>
      </w:r>
      <w:r w:rsidR="00D845C0" w:rsidRPr="00490A7B">
        <w:rPr>
          <w:rFonts w:asciiTheme="minorHAnsi" w:hAnsiTheme="minorHAnsi" w:cstheme="minorHAnsi"/>
          <w:spacing w:val="-2"/>
          <w:sz w:val="26"/>
          <w:szCs w:val="26"/>
        </w:rPr>
        <w:t>.</w:t>
      </w:r>
    </w:p>
    <w:p w14:paraId="4D7F2CF7" w14:textId="77777777" w:rsidR="00675C01" w:rsidRPr="00490A7B" w:rsidRDefault="00675C01" w:rsidP="00675C01">
      <w:pPr>
        <w:pStyle w:val="ListParagraph"/>
        <w:tabs>
          <w:tab w:val="left" w:pos="621"/>
        </w:tabs>
        <w:spacing w:before="1"/>
        <w:ind w:left="620" w:right="1561" w:firstLine="0"/>
        <w:rPr>
          <w:rFonts w:asciiTheme="minorHAnsi" w:hAnsiTheme="minorHAnsi" w:cstheme="minorHAnsi"/>
          <w:sz w:val="26"/>
          <w:szCs w:val="26"/>
        </w:rPr>
      </w:pPr>
    </w:p>
    <w:p w14:paraId="1FF4CA43" w14:textId="26094A96" w:rsidR="00675C01" w:rsidRPr="00490A7B" w:rsidRDefault="00675C01" w:rsidP="00675C01">
      <w:pPr>
        <w:pStyle w:val="ListParagraph"/>
        <w:numPr>
          <w:ilvl w:val="0"/>
          <w:numId w:val="1"/>
        </w:numPr>
        <w:tabs>
          <w:tab w:val="left" w:pos="621"/>
        </w:tabs>
        <w:spacing w:before="1"/>
        <w:ind w:right="1561"/>
        <w:jc w:val="both"/>
        <w:rPr>
          <w:rFonts w:asciiTheme="minorHAnsi" w:hAnsiTheme="minorHAnsi" w:cstheme="minorHAnsi"/>
          <w:sz w:val="26"/>
          <w:szCs w:val="26"/>
        </w:rPr>
      </w:pPr>
      <w:r w:rsidRPr="00490A7B">
        <w:rPr>
          <w:rFonts w:asciiTheme="minorHAnsi" w:hAnsiTheme="minorHAnsi" w:cstheme="minorHAnsi"/>
          <w:sz w:val="26"/>
          <w:szCs w:val="26"/>
        </w:rPr>
        <w:t>On</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behalf</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of</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Authority,</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commission</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external</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advice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where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necessary,</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for example on contractual and legal matters with particularly</w:t>
      </w:r>
      <w:r w:rsidRPr="00490A7B">
        <w:rPr>
          <w:rFonts w:asciiTheme="minorHAnsi" w:hAnsiTheme="minorHAnsi" w:cstheme="minorHAnsi"/>
          <w:spacing w:val="-1"/>
          <w:sz w:val="26"/>
          <w:szCs w:val="26"/>
        </w:rPr>
        <w:t xml:space="preserve"> </w:t>
      </w:r>
      <w:r w:rsidRPr="00490A7B">
        <w:rPr>
          <w:rFonts w:asciiTheme="minorHAnsi" w:hAnsiTheme="minorHAnsi" w:cstheme="minorHAnsi"/>
          <w:sz w:val="26"/>
          <w:szCs w:val="26"/>
        </w:rPr>
        <w:t>regard to taxation treatment or complex financial issues.</w:t>
      </w:r>
    </w:p>
    <w:p w14:paraId="73DC4247" w14:textId="77777777" w:rsidR="00675C01" w:rsidRPr="00490A7B" w:rsidRDefault="00675C01" w:rsidP="00675C01">
      <w:pPr>
        <w:pStyle w:val="ListParagraph"/>
        <w:tabs>
          <w:tab w:val="left" w:pos="621"/>
        </w:tabs>
        <w:ind w:left="620" w:right="820" w:firstLine="0"/>
        <w:rPr>
          <w:rFonts w:asciiTheme="minorHAnsi" w:hAnsiTheme="minorHAnsi" w:cstheme="minorHAnsi"/>
          <w:sz w:val="26"/>
          <w:szCs w:val="26"/>
        </w:rPr>
      </w:pPr>
    </w:p>
    <w:p w14:paraId="0D001E18" w14:textId="63E789EA" w:rsidR="00675C01" w:rsidRPr="00490A7B" w:rsidRDefault="00675C01" w:rsidP="00675C01">
      <w:pPr>
        <w:pStyle w:val="ListParagraph"/>
        <w:numPr>
          <w:ilvl w:val="0"/>
          <w:numId w:val="1"/>
        </w:numPr>
        <w:tabs>
          <w:tab w:val="left" w:pos="621"/>
        </w:tabs>
        <w:ind w:right="820"/>
        <w:rPr>
          <w:rFonts w:asciiTheme="minorHAnsi" w:hAnsiTheme="minorHAnsi" w:cstheme="minorHAnsi"/>
          <w:sz w:val="26"/>
          <w:szCs w:val="26"/>
        </w:rPr>
      </w:pPr>
      <w:r w:rsidRPr="00490A7B">
        <w:rPr>
          <w:rFonts w:asciiTheme="minorHAnsi" w:hAnsiTheme="minorHAnsi" w:cstheme="minorHAnsi"/>
          <w:sz w:val="26"/>
          <w:szCs w:val="26"/>
        </w:rPr>
        <w:t>When</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required, support the</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General Manager in his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management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day-to-day operation or in special projects involving or affecting the Authority, including where necessary</w:t>
      </w:r>
      <w:r w:rsidRPr="00490A7B">
        <w:rPr>
          <w:rFonts w:asciiTheme="minorHAnsi" w:hAnsiTheme="minorHAnsi" w:cstheme="minorHAnsi"/>
          <w:spacing w:val="-8"/>
          <w:sz w:val="26"/>
          <w:szCs w:val="26"/>
        </w:rPr>
        <w:t xml:space="preserve"> </w:t>
      </w:r>
      <w:r w:rsidRPr="00490A7B">
        <w:rPr>
          <w:rFonts w:asciiTheme="minorHAnsi" w:hAnsiTheme="minorHAnsi" w:cstheme="minorHAnsi"/>
          <w:sz w:val="26"/>
          <w:szCs w:val="26"/>
        </w:rPr>
        <w:t>involvement</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in</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staff</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management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lastRenderedPageBreak/>
        <w:t>issues</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negotiations</w:t>
      </w:r>
      <w:r w:rsidRPr="00490A7B">
        <w:rPr>
          <w:rFonts w:asciiTheme="minorHAnsi" w:hAnsiTheme="minorHAnsi" w:cstheme="minorHAnsi"/>
          <w:spacing w:val="-7"/>
          <w:sz w:val="26"/>
          <w:szCs w:val="26"/>
        </w:rPr>
        <w:t xml:space="preserve"> </w:t>
      </w:r>
      <w:r w:rsidRPr="00490A7B">
        <w:rPr>
          <w:rFonts w:asciiTheme="minorHAnsi" w:hAnsiTheme="minorHAnsi" w:cstheme="minorHAnsi"/>
          <w:sz w:val="26"/>
          <w:szCs w:val="26"/>
        </w:rPr>
        <w:t>with</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waste management contractor on commercial issues.</w:t>
      </w:r>
    </w:p>
    <w:p w14:paraId="30E1E243" w14:textId="77777777" w:rsidR="00675C01" w:rsidRPr="00490A7B" w:rsidRDefault="00675C01" w:rsidP="00675C01">
      <w:pPr>
        <w:pStyle w:val="ListParagraph"/>
        <w:rPr>
          <w:rFonts w:asciiTheme="minorHAnsi" w:hAnsiTheme="minorHAnsi" w:cstheme="minorHAnsi"/>
          <w:sz w:val="26"/>
          <w:szCs w:val="26"/>
        </w:rPr>
      </w:pPr>
    </w:p>
    <w:p w14:paraId="588F4992" w14:textId="354E0929" w:rsidR="00675C01" w:rsidRPr="00490A7B" w:rsidRDefault="00675C01" w:rsidP="00675C01">
      <w:pPr>
        <w:pStyle w:val="ListParagraph"/>
        <w:numPr>
          <w:ilvl w:val="0"/>
          <w:numId w:val="1"/>
        </w:numPr>
        <w:tabs>
          <w:tab w:val="left" w:pos="621"/>
        </w:tabs>
        <w:ind w:right="1754"/>
        <w:rPr>
          <w:rFonts w:asciiTheme="minorHAnsi" w:hAnsiTheme="minorHAnsi" w:cstheme="minorHAnsi"/>
          <w:sz w:val="26"/>
          <w:szCs w:val="26"/>
        </w:rPr>
      </w:pPr>
      <w:r w:rsidRPr="00490A7B">
        <w:rPr>
          <w:rFonts w:asciiTheme="minorHAnsi" w:hAnsiTheme="minorHAnsi" w:cstheme="minorHAnsi"/>
          <w:sz w:val="26"/>
          <w:szCs w:val="26"/>
        </w:rPr>
        <w:t>Maintain</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general</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awareness</w:t>
      </w:r>
      <w:r w:rsidRPr="00490A7B">
        <w:rPr>
          <w:rFonts w:asciiTheme="minorHAnsi" w:hAnsiTheme="minorHAnsi" w:cstheme="minorHAnsi"/>
          <w:spacing w:val="-7"/>
          <w:sz w:val="26"/>
          <w:szCs w:val="26"/>
        </w:rPr>
        <w:t xml:space="preserve"> </w:t>
      </w:r>
      <w:r w:rsidRPr="00490A7B">
        <w:rPr>
          <w:rFonts w:asciiTheme="minorHAnsi" w:hAnsiTheme="minorHAnsi" w:cstheme="minorHAnsi"/>
          <w:sz w:val="26"/>
          <w:szCs w:val="26"/>
        </w:rPr>
        <w:t>of</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matters</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relating</w:t>
      </w:r>
      <w:r w:rsidRPr="00490A7B">
        <w:rPr>
          <w:rFonts w:asciiTheme="minorHAnsi" w:hAnsiTheme="minorHAnsi" w:cstheme="minorHAnsi"/>
          <w:spacing w:val="-7"/>
          <w:sz w:val="26"/>
          <w:szCs w:val="26"/>
        </w:rPr>
        <w:t xml:space="preserve"> </w:t>
      </w:r>
      <w:r w:rsidRPr="00490A7B">
        <w:rPr>
          <w:rFonts w:asciiTheme="minorHAnsi" w:hAnsiTheme="minorHAnsi" w:cstheme="minorHAnsi"/>
          <w:sz w:val="26"/>
          <w:szCs w:val="26"/>
        </w:rPr>
        <w:t>to</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waste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disposal</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 xml:space="preserve">services, especially with a view to the promotion of value for money and continuous </w:t>
      </w:r>
      <w:r w:rsidRPr="00490A7B">
        <w:rPr>
          <w:rFonts w:asciiTheme="minorHAnsi" w:hAnsiTheme="minorHAnsi" w:cstheme="minorHAnsi"/>
          <w:spacing w:val="-2"/>
          <w:sz w:val="26"/>
          <w:szCs w:val="26"/>
        </w:rPr>
        <w:t>improvements.</w:t>
      </w:r>
    </w:p>
    <w:p w14:paraId="563CFA5B" w14:textId="77777777" w:rsidR="00675C01" w:rsidRPr="00490A7B" w:rsidRDefault="00675C01" w:rsidP="00675C01">
      <w:pPr>
        <w:pStyle w:val="ListParagraph"/>
        <w:rPr>
          <w:rFonts w:asciiTheme="minorHAnsi" w:hAnsiTheme="minorHAnsi" w:cstheme="minorHAnsi"/>
          <w:sz w:val="26"/>
          <w:szCs w:val="26"/>
        </w:rPr>
      </w:pPr>
    </w:p>
    <w:p w14:paraId="0C06517D" w14:textId="19177E1E" w:rsidR="00675C01" w:rsidRPr="00490A7B" w:rsidRDefault="00675C01" w:rsidP="00675C01">
      <w:pPr>
        <w:pStyle w:val="ListParagraph"/>
        <w:numPr>
          <w:ilvl w:val="0"/>
          <w:numId w:val="1"/>
        </w:numPr>
        <w:tabs>
          <w:tab w:val="left" w:pos="621"/>
        </w:tabs>
        <w:ind w:right="1058"/>
        <w:rPr>
          <w:rFonts w:asciiTheme="minorHAnsi" w:hAnsiTheme="minorHAnsi" w:cstheme="minorHAnsi"/>
          <w:sz w:val="26"/>
          <w:szCs w:val="26"/>
        </w:rPr>
      </w:pPr>
      <w:r w:rsidRPr="00490A7B">
        <w:rPr>
          <w:rFonts w:asciiTheme="minorHAnsi" w:hAnsiTheme="minorHAnsi" w:cstheme="minorHAnsi"/>
          <w:sz w:val="26"/>
          <w:szCs w:val="26"/>
        </w:rPr>
        <w:t>Exercise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delegated</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authority</w:t>
      </w:r>
      <w:r w:rsidRPr="00490A7B">
        <w:rPr>
          <w:rFonts w:asciiTheme="minorHAnsi" w:hAnsiTheme="minorHAnsi" w:cstheme="minorHAnsi"/>
          <w:spacing w:val="-4"/>
          <w:sz w:val="26"/>
          <w:szCs w:val="26"/>
        </w:rPr>
        <w:t xml:space="preserve"> </w:t>
      </w:r>
      <w:proofErr w:type="gramStart"/>
      <w:r w:rsidRPr="00490A7B">
        <w:rPr>
          <w:rFonts w:asciiTheme="minorHAnsi" w:hAnsiTheme="minorHAnsi" w:cstheme="minorHAnsi"/>
          <w:sz w:val="26"/>
          <w:szCs w:val="26"/>
        </w:rPr>
        <w:t>with</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regard</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to</w:t>
      </w:r>
      <w:proofErr w:type="gramEnd"/>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treasury</w:t>
      </w:r>
      <w:r w:rsidRPr="00490A7B">
        <w:rPr>
          <w:rFonts w:asciiTheme="minorHAnsi" w:hAnsiTheme="minorHAnsi" w:cstheme="minorHAnsi"/>
          <w:spacing w:val="-8"/>
          <w:sz w:val="26"/>
          <w:szCs w:val="26"/>
        </w:rPr>
        <w:t xml:space="preserve"> </w:t>
      </w:r>
      <w:r w:rsidRPr="00490A7B">
        <w:rPr>
          <w:rFonts w:asciiTheme="minorHAnsi" w:hAnsiTheme="minorHAnsi" w:cstheme="minorHAnsi"/>
          <w:sz w:val="26"/>
          <w:szCs w:val="26"/>
        </w:rPr>
        <w:t>management,</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borrowing</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and other related issues in line with the Authority’s</w:t>
      </w:r>
      <w:r w:rsidRPr="00490A7B">
        <w:rPr>
          <w:rFonts w:asciiTheme="minorHAnsi" w:hAnsiTheme="minorHAnsi" w:cstheme="minorHAnsi"/>
          <w:spacing w:val="40"/>
          <w:sz w:val="26"/>
          <w:szCs w:val="26"/>
        </w:rPr>
        <w:t xml:space="preserve"> </w:t>
      </w:r>
      <w:r w:rsidRPr="00490A7B">
        <w:rPr>
          <w:rFonts w:asciiTheme="minorHAnsi" w:hAnsiTheme="minorHAnsi" w:cstheme="minorHAnsi"/>
          <w:sz w:val="26"/>
          <w:szCs w:val="26"/>
        </w:rPr>
        <w:t>annually agreed treasury management policies.</w:t>
      </w:r>
    </w:p>
    <w:p w14:paraId="2E661979" w14:textId="77777777" w:rsidR="00675C01" w:rsidRPr="00490A7B" w:rsidRDefault="00675C01" w:rsidP="00675C01">
      <w:pPr>
        <w:tabs>
          <w:tab w:val="left" w:pos="621"/>
        </w:tabs>
        <w:ind w:right="1058"/>
        <w:rPr>
          <w:rFonts w:asciiTheme="minorHAnsi" w:hAnsiTheme="minorHAnsi" w:cstheme="minorHAnsi"/>
          <w:sz w:val="26"/>
          <w:szCs w:val="26"/>
        </w:rPr>
      </w:pPr>
    </w:p>
    <w:p w14:paraId="6970EE04" w14:textId="3CEECFFB" w:rsidR="00675C01" w:rsidRPr="00490A7B" w:rsidRDefault="00675C01" w:rsidP="00675C01">
      <w:pPr>
        <w:pStyle w:val="ListParagraph"/>
        <w:numPr>
          <w:ilvl w:val="0"/>
          <w:numId w:val="1"/>
        </w:numPr>
        <w:tabs>
          <w:tab w:val="left" w:pos="621"/>
        </w:tabs>
        <w:ind w:right="829"/>
        <w:rPr>
          <w:rFonts w:asciiTheme="minorHAnsi" w:hAnsiTheme="minorHAnsi" w:cstheme="minorHAnsi"/>
          <w:sz w:val="26"/>
          <w:szCs w:val="26"/>
        </w:rPr>
      </w:pPr>
      <w:r w:rsidRPr="00490A7B">
        <w:rPr>
          <w:rFonts w:asciiTheme="minorHAnsi" w:hAnsiTheme="minorHAnsi" w:cstheme="minorHAnsi"/>
          <w:sz w:val="26"/>
          <w:szCs w:val="26"/>
        </w:rPr>
        <w:t>Ensure that the Authority’s risk management processes and procedures are fit for purpose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reviewed</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least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annually</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by</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management</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team</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Authority.</w:t>
      </w:r>
    </w:p>
    <w:p w14:paraId="06B27C0F" w14:textId="77777777" w:rsidR="00675C01" w:rsidRPr="00490A7B" w:rsidRDefault="00675C01" w:rsidP="00675C01">
      <w:pPr>
        <w:tabs>
          <w:tab w:val="left" w:pos="621"/>
        </w:tabs>
        <w:ind w:right="829"/>
        <w:rPr>
          <w:rFonts w:asciiTheme="minorHAnsi" w:hAnsiTheme="minorHAnsi" w:cstheme="minorHAnsi"/>
          <w:sz w:val="26"/>
          <w:szCs w:val="26"/>
        </w:rPr>
      </w:pPr>
    </w:p>
    <w:p w14:paraId="2C6805D7" w14:textId="77777777" w:rsidR="00675C01" w:rsidRPr="00490A7B" w:rsidRDefault="00675C01" w:rsidP="00675C01">
      <w:pPr>
        <w:pStyle w:val="ListParagraph"/>
        <w:numPr>
          <w:ilvl w:val="0"/>
          <w:numId w:val="1"/>
        </w:numPr>
        <w:tabs>
          <w:tab w:val="left" w:pos="621"/>
        </w:tabs>
        <w:spacing w:before="1"/>
        <w:ind w:right="748"/>
        <w:rPr>
          <w:rFonts w:asciiTheme="minorHAnsi" w:hAnsiTheme="minorHAnsi" w:cstheme="minorHAnsi"/>
          <w:sz w:val="26"/>
          <w:szCs w:val="26"/>
        </w:rPr>
      </w:pPr>
      <w:r w:rsidRPr="00490A7B">
        <w:rPr>
          <w:rFonts w:asciiTheme="minorHAnsi" w:hAnsiTheme="minorHAnsi" w:cstheme="minorHAnsi"/>
          <w:sz w:val="26"/>
          <w:szCs w:val="26"/>
        </w:rPr>
        <w:t>Ensure</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that</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the</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Authority</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has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robust</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internal</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audit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arrangements</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and</w:t>
      </w:r>
      <w:r w:rsidRPr="00490A7B">
        <w:rPr>
          <w:rFonts w:asciiTheme="minorHAnsi" w:hAnsiTheme="minorHAnsi" w:cstheme="minorHAnsi"/>
          <w:spacing w:val="-5"/>
          <w:sz w:val="26"/>
          <w:szCs w:val="26"/>
        </w:rPr>
        <w:t xml:space="preserve"> </w:t>
      </w:r>
      <w:r w:rsidRPr="00490A7B">
        <w:rPr>
          <w:rFonts w:asciiTheme="minorHAnsi" w:hAnsiTheme="minorHAnsi" w:cstheme="minorHAnsi"/>
          <w:sz w:val="26"/>
          <w:szCs w:val="26"/>
        </w:rPr>
        <w:t>liaises</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with</w:t>
      </w:r>
      <w:r w:rsidRPr="00490A7B">
        <w:rPr>
          <w:rFonts w:asciiTheme="minorHAnsi" w:hAnsiTheme="minorHAnsi" w:cstheme="minorHAnsi"/>
          <w:spacing w:val="-3"/>
          <w:sz w:val="26"/>
          <w:szCs w:val="26"/>
        </w:rPr>
        <w:t xml:space="preserve"> </w:t>
      </w:r>
      <w:r w:rsidRPr="00490A7B">
        <w:rPr>
          <w:rFonts w:asciiTheme="minorHAnsi" w:hAnsiTheme="minorHAnsi" w:cstheme="minorHAnsi"/>
          <w:sz w:val="26"/>
          <w:szCs w:val="26"/>
        </w:rPr>
        <w:t>the appointed external auditor.</w:t>
      </w:r>
    </w:p>
    <w:p w14:paraId="2DB4E2A5" w14:textId="77777777" w:rsidR="00675C01" w:rsidRPr="00490A7B" w:rsidRDefault="00675C01" w:rsidP="00675C01">
      <w:pPr>
        <w:pStyle w:val="BodyText"/>
        <w:rPr>
          <w:rFonts w:asciiTheme="minorHAnsi" w:hAnsiTheme="minorHAnsi" w:cstheme="minorHAnsi"/>
          <w:sz w:val="26"/>
          <w:szCs w:val="26"/>
        </w:rPr>
      </w:pPr>
    </w:p>
    <w:p w14:paraId="0F67B01B" w14:textId="77777777" w:rsidR="00675C01" w:rsidRPr="00490A7B" w:rsidRDefault="00675C01" w:rsidP="00675C01">
      <w:pPr>
        <w:pStyle w:val="BodyText"/>
        <w:spacing w:before="2"/>
        <w:rPr>
          <w:rFonts w:asciiTheme="minorHAnsi" w:hAnsiTheme="minorHAnsi" w:cstheme="minorHAnsi"/>
          <w:sz w:val="26"/>
          <w:szCs w:val="26"/>
        </w:rPr>
      </w:pPr>
    </w:p>
    <w:p w14:paraId="17DBBF52" w14:textId="77777777" w:rsidR="00675C01" w:rsidRPr="00490A7B" w:rsidRDefault="00675C01" w:rsidP="00675C01">
      <w:pPr>
        <w:pStyle w:val="Heading7"/>
        <w:ind w:left="260"/>
        <w:rPr>
          <w:rFonts w:asciiTheme="minorHAnsi" w:hAnsiTheme="minorHAnsi" w:cstheme="minorHAnsi"/>
          <w:sz w:val="26"/>
          <w:szCs w:val="26"/>
        </w:rPr>
      </w:pPr>
      <w:r w:rsidRPr="00490A7B">
        <w:rPr>
          <w:rFonts w:asciiTheme="minorHAnsi" w:hAnsiTheme="minorHAnsi" w:cstheme="minorHAnsi"/>
          <w:spacing w:val="-2"/>
          <w:sz w:val="26"/>
          <w:szCs w:val="26"/>
        </w:rPr>
        <w:t>Qualifications:</w:t>
      </w:r>
    </w:p>
    <w:p w14:paraId="64477984" w14:textId="77777777" w:rsidR="00675C01" w:rsidRPr="00490A7B" w:rsidRDefault="00675C01" w:rsidP="00675C01">
      <w:pPr>
        <w:pStyle w:val="BodyText"/>
        <w:spacing w:before="197" w:line="242" w:lineRule="auto"/>
        <w:ind w:left="260"/>
        <w:rPr>
          <w:rFonts w:asciiTheme="minorHAnsi" w:hAnsiTheme="minorHAnsi" w:cstheme="minorHAnsi"/>
          <w:sz w:val="26"/>
          <w:szCs w:val="26"/>
        </w:rPr>
      </w:pPr>
      <w:r w:rsidRPr="00490A7B">
        <w:rPr>
          <w:rFonts w:asciiTheme="minorHAnsi" w:hAnsiTheme="minorHAnsi" w:cstheme="minorHAnsi"/>
          <w:sz w:val="26"/>
          <w:szCs w:val="26"/>
        </w:rPr>
        <w:t>Must</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be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member</w:t>
      </w:r>
      <w:r w:rsidRPr="00490A7B">
        <w:rPr>
          <w:rFonts w:asciiTheme="minorHAnsi" w:hAnsiTheme="minorHAnsi" w:cstheme="minorHAnsi"/>
          <w:spacing w:val="-1"/>
          <w:sz w:val="26"/>
          <w:szCs w:val="26"/>
        </w:rPr>
        <w:t xml:space="preserve"> </w:t>
      </w:r>
      <w:r w:rsidRPr="00490A7B">
        <w:rPr>
          <w:rFonts w:asciiTheme="minorHAnsi" w:hAnsiTheme="minorHAnsi" w:cstheme="minorHAnsi"/>
          <w:sz w:val="26"/>
          <w:szCs w:val="26"/>
        </w:rPr>
        <w:t>of</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one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accounting</w:t>
      </w:r>
      <w:r w:rsidRPr="00490A7B">
        <w:rPr>
          <w:rFonts w:asciiTheme="minorHAnsi" w:hAnsiTheme="minorHAnsi" w:cstheme="minorHAnsi"/>
          <w:spacing w:val="-6"/>
          <w:sz w:val="26"/>
          <w:szCs w:val="26"/>
        </w:rPr>
        <w:t xml:space="preserve"> </w:t>
      </w:r>
      <w:r w:rsidRPr="00490A7B">
        <w:rPr>
          <w:rFonts w:asciiTheme="minorHAnsi" w:hAnsiTheme="minorHAnsi" w:cstheme="minorHAnsi"/>
          <w:sz w:val="26"/>
          <w:szCs w:val="26"/>
        </w:rPr>
        <w:t>bodies</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set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out</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in</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Section</w:t>
      </w:r>
      <w:r w:rsidRPr="00490A7B">
        <w:rPr>
          <w:rFonts w:asciiTheme="minorHAnsi" w:hAnsiTheme="minorHAnsi" w:cstheme="minorHAnsi"/>
          <w:spacing w:val="-2"/>
          <w:sz w:val="26"/>
          <w:szCs w:val="26"/>
        </w:rPr>
        <w:t xml:space="preserve"> </w:t>
      </w:r>
      <w:r w:rsidRPr="00490A7B">
        <w:rPr>
          <w:rFonts w:asciiTheme="minorHAnsi" w:hAnsiTheme="minorHAnsi" w:cstheme="minorHAnsi"/>
          <w:sz w:val="26"/>
          <w:szCs w:val="26"/>
        </w:rPr>
        <w:t>113</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of the</w:t>
      </w:r>
      <w:r w:rsidRPr="00490A7B">
        <w:rPr>
          <w:rFonts w:asciiTheme="minorHAnsi" w:hAnsiTheme="minorHAnsi" w:cstheme="minorHAnsi"/>
          <w:spacing w:val="-4"/>
          <w:sz w:val="26"/>
          <w:szCs w:val="26"/>
        </w:rPr>
        <w:t xml:space="preserve"> </w:t>
      </w:r>
      <w:r w:rsidRPr="00490A7B">
        <w:rPr>
          <w:rFonts w:asciiTheme="minorHAnsi" w:hAnsiTheme="minorHAnsi" w:cstheme="minorHAnsi"/>
          <w:sz w:val="26"/>
          <w:szCs w:val="26"/>
        </w:rPr>
        <w:t>Local Government Finance Act 1988.</w:t>
      </w:r>
    </w:p>
    <w:p w14:paraId="0A3C5737" w14:textId="77777777" w:rsidR="000B4998" w:rsidRPr="00490A7B" w:rsidRDefault="000B4998">
      <w:pPr>
        <w:rPr>
          <w:rFonts w:asciiTheme="minorHAnsi" w:hAnsiTheme="minorHAnsi" w:cstheme="minorHAnsi"/>
          <w:sz w:val="26"/>
          <w:szCs w:val="26"/>
        </w:rPr>
      </w:pPr>
    </w:p>
    <w:sectPr w:rsidR="000B4998" w:rsidRPr="00490A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BB59" w14:textId="77777777" w:rsidR="00204B5B" w:rsidRDefault="00204B5B" w:rsidP="00675C01">
      <w:r>
        <w:separator/>
      </w:r>
    </w:p>
  </w:endnote>
  <w:endnote w:type="continuationSeparator" w:id="0">
    <w:p w14:paraId="0266876A" w14:textId="77777777" w:rsidR="00204B5B" w:rsidRDefault="00204B5B" w:rsidP="006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79F1" w14:textId="78BED0A6" w:rsidR="0041291C" w:rsidRDefault="00675C0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48D142" wp14:editId="4B5764E5">
              <wp:simplePos x="0" y="0"/>
              <wp:positionH relativeFrom="page">
                <wp:posOffset>3796030</wp:posOffset>
              </wp:positionH>
              <wp:positionV relativeFrom="page">
                <wp:posOffset>9603740</wp:posOffset>
              </wp:positionV>
              <wp:extent cx="18034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9AF2" w14:textId="58A97A1F" w:rsidR="0041291C" w:rsidRDefault="00000000">
                          <w:pPr>
                            <w:spacing w:line="264" w:lineRule="exact"/>
                            <w:ind w:left="20"/>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D142" id="_x0000_t202" coordsize="21600,21600" o:spt="202" path="m,l,21600r21600,l21600,xe">
              <v:stroke joinstyle="miter"/>
              <v:path gradientshapeok="t" o:connecttype="rect"/>
            </v:shapetype>
            <v:shape id="Text Box 1" o:spid="_x0000_s1027" type="#_x0000_t202" style="position:absolute;margin-left:298.9pt;margin-top:756.2pt;width:14.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" filled="f" stroked="f">
              <v:textbox inset="0,0,0,0">
                <w:txbxContent>
                  <w:p w14:paraId="6C5C9AF2" w14:textId="58A97A1F" w:rsidR="0041291C" w:rsidRDefault="00000000">
                    <w:pPr>
                      <w:spacing w:line="264" w:lineRule="exact"/>
                      <w:ind w:left="20"/>
                      <w:rPr>
                        <w:rFonts w:ascii="Calibri"/>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E248" w14:textId="77777777" w:rsidR="00204B5B" w:rsidRDefault="00204B5B" w:rsidP="00675C01">
      <w:r>
        <w:separator/>
      </w:r>
    </w:p>
  </w:footnote>
  <w:footnote w:type="continuationSeparator" w:id="0">
    <w:p w14:paraId="577B4ECB" w14:textId="77777777" w:rsidR="00204B5B" w:rsidRDefault="00204B5B" w:rsidP="0067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351D" w14:textId="6F22184C" w:rsidR="0041291C" w:rsidRDefault="00675C01">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50D96CB" wp14:editId="19F1DFC4">
              <wp:simplePos x="0" y="0"/>
              <wp:positionH relativeFrom="page">
                <wp:posOffset>6126480</wp:posOffset>
              </wp:positionH>
              <wp:positionV relativeFrom="page">
                <wp:posOffset>292100</wp:posOffset>
              </wp:positionV>
              <wp:extent cx="74422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0C590" w14:textId="22C48AFC" w:rsidR="0041291C" w:rsidRDefault="00000000">
                          <w:pPr>
                            <w:spacing w:line="264" w:lineRule="exact"/>
                            <w:ind w:left="20"/>
                            <w:rPr>
                              <w:rFonts w:asci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D96CB" id="_x0000_t202" coordsize="21600,21600" o:spt="202" path="m,l,21600r21600,l21600,xe">
              <v:stroke joinstyle="miter"/>
              <v:path gradientshapeok="t" o:connecttype="rect"/>
            </v:shapetype>
            <v:shape id="Text Box 3" o:spid="_x0000_s1026" type="#_x0000_t202" style="position:absolute;margin-left:482.4pt;margin-top:23pt;width:58.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" filled="f" stroked="f">
              <v:textbox inset="0,0,0,0">
                <w:txbxContent>
                  <w:p w14:paraId="7A90C590" w14:textId="22C48AFC" w:rsidR="0041291C" w:rsidRDefault="00000000">
                    <w:pPr>
                      <w:spacing w:line="264" w:lineRule="exact"/>
                      <w:ind w:left="20"/>
                      <w:rPr>
                        <w:rFonts w:ascii="Calibri"/>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247"/>
    <w:multiLevelType w:val="hybridMultilevel"/>
    <w:tmpl w:val="24E61114"/>
    <w:lvl w:ilvl="0" w:tplc="A9442F80">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BB0ADDE">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103209"/>
    <w:multiLevelType w:val="hybridMultilevel"/>
    <w:tmpl w:val="9DE4B456"/>
    <w:lvl w:ilvl="0" w:tplc="B6D2447C">
      <w:start w:val="1"/>
      <w:numFmt w:val="decimal"/>
      <w:lvlText w:val="%1."/>
      <w:lvlJc w:val="left"/>
      <w:pPr>
        <w:ind w:left="620" w:hanging="360"/>
        <w:jc w:val="left"/>
      </w:pPr>
      <w:rPr>
        <w:rFonts w:ascii="Arial" w:eastAsia="Arial" w:hAnsi="Arial" w:cs="Arial" w:hint="default"/>
        <w:b w:val="0"/>
        <w:bCs w:val="0"/>
        <w:i w:val="0"/>
        <w:iCs w:val="0"/>
        <w:color w:val="221F1F"/>
        <w:w w:val="100"/>
        <w:sz w:val="24"/>
        <w:szCs w:val="24"/>
        <w:lang w:val="en-US" w:eastAsia="en-US" w:bidi="ar-SA"/>
      </w:rPr>
    </w:lvl>
    <w:lvl w:ilvl="1" w:tplc="A68E202E">
      <w:numFmt w:val="bullet"/>
      <w:lvlText w:val="•"/>
      <w:lvlJc w:val="left"/>
      <w:pPr>
        <w:ind w:left="1586" w:hanging="360"/>
      </w:pPr>
      <w:rPr>
        <w:rFonts w:hint="default"/>
        <w:lang w:val="en-US" w:eastAsia="en-US" w:bidi="ar-SA"/>
      </w:rPr>
    </w:lvl>
    <w:lvl w:ilvl="2" w:tplc="D130CEE8">
      <w:numFmt w:val="bullet"/>
      <w:lvlText w:val="•"/>
      <w:lvlJc w:val="left"/>
      <w:pPr>
        <w:ind w:left="2552" w:hanging="360"/>
      </w:pPr>
      <w:rPr>
        <w:rFonts w:hint="default"/>
        <w:lang w:val="en-US" w:eastAsia="en-US" w:bidi="ar-SA"/>
      </w:rPr>
    </w:lvl>
    <w:lvl w:ilvl="3" w:tplc="125242A6">
      <w:numFmt w:val="bullet"/>
      <w:lvlText w:val="•"/>
      <w:lvlJc w:val="left"/>
      <w:pPr>
        <w:ind w:left="3518" w:hanging="360"/>
      </w:pPr>
      <w:rPr>
        <w:rFonts w:hint="default"/>
        <w:lang w:val="en-US" w:eastAsia="en-US" w:bidi="ar-SA"/>
      </w:rPr>
    </w:lvl>
    <w:lvl w:ilvl="4" w:tplc="582C2752">
      <w:numFmt w:val="bullet"/>
      <w:lvlText w:val="•"/>
      <w:lvlJc w:val="left"/>
      <w:pPr>
        <w:ind w:left="4484" w:hanging="360"/>
      </w:pPr>
      <w:rPr>
        <w:rFonts w:hint="default"/>
        <w:lang w:val="en-US" w:eastAsia="en-US" w:bidi="ar-SA"/>
      </w:rPr>
    </w:lvl>
    <w:lvl w:ilvl="5" w:tplc="B8E480AC">
      <w:numFmt w:val="bullet"/>
      <w:lvlText w:val="•"/>
      <w:lvlJc w:val="left"/>
      <w:pPr>
        <w:ind w:left="5450" w:hanging="360"/>
      </w:pPr>
      <w:rPr>
        <w:rFonts w:hint="default"/>
        <w:lang w:val="en-US" w:eastAsia="en-US" w:bidi="ar-SA"/>
      </w:rPr>
    </w:lvl>
    <w:lvl w:ilvl="6" w:tplc="A41E9848">
      <w:numFmt w:val="bullet"/>
      <w:lvlText w:val="•"/>
      <w:lvlJc w:val="left"/>
      <w:pPr>
        <w:ind w:left="6416" w:hanging="360"/>
      </w:pPr>
      <w:rPr>
        <w:rFonts w:hint="default"/>
        <w:lang w:val="en-US" w:eastAsia="en-US" w:bidi="ar-SA"/>
      </w:rPr>
    </w:lvl>
    <w:lvl w:ilvl="7" w:tplc="AEA0D382">
      <w:numFmt w:val="bullet"/>
      <w:lvlText w:val="•"/>
      <w:lvlJc w:val="left"/>
      <w:pPr>
        <w:ind w:left="7382" w:hanging="360"/>
      </w:pPr>
      <w:rPr>
        <w:rFonts w:hint="default"/>
        <w:lang w:val="en-US" w:eastAsia="en-US" w:bidi="ar-SA"/>
      </w:rPr>
    </w:lvl>
    <w:lvl w:ilvl="8" w:tplc="D3062394">
      <w:numFmt w:val="bullet"/>
      <w:lvlText w:val="•"/>
      <w:lvlJc w:val="left"/>
      <w:pPr>
        <w:ind w:left="8348" w:hanging="360"/>
      </w:pPr>
      <w:rPr>
        <w:rFonts w:hint="default"/>
        <w:lang w:val="en-US" w:eastAsia="en-US" w:bidi="ar-SA"/>
      </w:rPr>
    </w:lvl>
  </w:abstractNum>
  <w:abstractNum w:abstractNumId="2" w15:restartNumberingAfterBreak="0">
    <w:nsid w:val="6A3D04C5"/>
    <w:multiLevelType w:val="hybridMultilevel"/>
    <w:tmpl w:val="78280FA4"/>
    <w:lvl w:ilvl="0" w:tplc="579699E4">
      <w:start w:val="1"/>
      <w:numFmt w:val="decimal"/>
      <w:lvlText w:val="%1."/>
      <w:lvlJc w:val="left"/>
      <w:pPr>
        <w:ind w:left="620" w:hanging="360"/>
        <w:jc w:val="left"/>
      </w:pPr>
      <w:rPr>
        <w:rFonts w:ascii="Arial" w:eastAsia="Arial" w:hAnsi="Arial" w:cs="Arial" w:hint="default"/>
        <w:b w:val="0"/>
        <w:bCs w:val="0"/>
        <w:i w:val="0"/>
        <w:iCs w:val="0"/>
        <w:w w:val="100"/>
        <w:sz w:val="24"/>
        <w:szCs w:val="24"/>
        <w:lang w:val="en-US" w:eastAsia="en-US" w:bidi="ar-SA"/>
      </w:rPr>
    </w:lvl>
    <w:lvl w:ilvl="1" w:tplc="6AD01818">
      <w:numFmt w:val="bullet"/>
      <w:lvlText w:val="•"/>
      <w:lvlJc w:val="left"/>
      <w:pPr>
        <w:ind w:left="1586" w:hanging="360"/>
      </w:pPr>
      <w:rPr>
        <w:rFonts w:hint="default"/>
        <w:lang w:val="en-US" w:eastAsia="en-US" w:bidi="ar-SA"/>
      </w:rPr>
    </w:lvl>
    <w:lvl w:ilvl="2" w:tplc="B25A9E4E">
      <w:numFmt w:val="bullet"/>
      <w:lvlText w:val="•"/>
      <w:lvlJc w:val="left"/>
      <w:pPr>
        <w:ind w:left="2552" w:hanging="360"/>
      </w:pPr>
      <w:rPr>
        <w:rFonts w:hint="default"/>
        <w:lang w:val="en-US" w:eastAsia="en-US" w:bidi="ar-SA"/>
      </w:rPr>
    </w:lvl>
    <w:lvl w:ilvl="3" w:tplc="B7523D12">
      <w:numFmt w:val="bullet"/>
      <w:lvlText w:val="•"/>
      <w:lvlJc w:val="left"/>
      <w:pPr>
        <w:ind w:left="3518" w:hanging="360"/>
      </w:pPr>
      <w:rPr>
        <w:rFonts w:hint="default"/>
        <w:lang w:val="en-US" w:eastAsia="en-US" w:bidi="ar-SA"/>
      </w:rPr>
    </w:lvl>
    <w:lvl w:ilvl="4" w:tplc="60D2CBC8">
      <w:numFmt w:val="bullet"/>
      <w:lvlText w:val="•"/>
      <w:lvlJc w:val="left"/>
      <w:pPr>
        <w:ind w:left="4484" w:hanging="360"/>
      </w:pPr>
      <w:rPr>
        <w:rFonts w:hint="default"/>
        <w:lang w:val="en-US" w:eastAsia="en-US" w:bidi="ar-SA"/>
      </w:rPr>
    </w:lvl>
    <w:lvl w:ilvl="5" w:tplc="4F200EF8">
      <w:numFmt w:val="bullet"/>
      <w:lvlText w:val="•"/>
      <w:lvlJc w:val="left"/>
      <w:pPr>
        <w:ind w:left="5450" w:hanging="360"/>
      </w:pPr>
      <w:rPr>
        <w:rFonts w:hint="default"/>
        <w:lang w:val="en-US" w:eastAsia="en-US" w:bidi="ar-SA"/>
      </w:rPr>
    </w:lvl>
    <w:lvl w:ilvl="6" w:tplc="899ED4EA">
      <w:numFmt w:val="bullet"/>
      <w:lvlText w:val="•"/>
      <w:lvlJc w:val="left"/>
      <w:pPr>
        <w:ind w:left="6416" w:hanging="360"/>
      </w:pPr>
      <w:rPr>
        <w:rFonts w:hint="default"/>
        <w:lang w:val="en-US" w:eastAsia="en-US" w:bidi="ar-SA"/>
      </w:rPr>
    </w:lvl>
    <w:lvl w:ilvl="7" w:tplc="AE0463E0">
      <w:numFmt w:val="bullet"/>
      <w:lvlText w:val="•"/>
      <w:lvlJc w:val="left"/>
      <w:pPr>
        <w:ind w:left="7382" w:hanging="360"/>
      </w:pPr>
      <w:rPr>
        <w:rFonts w:hint="default"/>
        <w:lang w:val="en-US" w:eastAsia="en-US" w:bidi="ar-SA"/>
      </w:rPr>
    </w:lvl>
    <w:lvl w:ilvl="8" w:tplc="EF983EE6">
      <w:numFmt w:val="bullet"/>
      <w:lvlText w:val="•"/>
      <w:lvlJc w:val="left"/>
      <w:pPr>
        <w:ind w:left="8348" w:hanging="360"/>
      </w:pPr>
      <w:rPr>
        <w:rFonts w:hint="default"/>
        <w:lang w:val="en-US" w:eastAsia="en-US" w:bidi="ar-SA"/>
      </w:rPr>
    </w:lvl>
  </w:abstractNum>
  <w:num w:numId="1" w16cid:durableId="1496603655">
    <w:abstractNumId w:val="2"/>
  </w:num>
  <w:num w:numId="2" w16cid:durableId="1244755326">
    <w:abstractNumId w:val="1"/>
  </w:num>
  <w:num w:numId="3" w16cid:durableId="3902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01"/>
    <w:rsid w:val="000B4998"/>
    <w:rsid w:val="00186BCF"/>
    <w:rsid w:val="00204B5B"/>
    <w:rsid w:val="00490A7B"/>
    <w:rsid w:val="00675C01"/>
    <w:rsid w:val="009F7459"/>
    <w:rsid w:val="00AC7E77"/>
    <w:rsid w:val="00D845C0"/>
    <w:rsid w:val="00E6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9EE7"/>
  <w15:chartTrackingRefBased/>
  <w15:docId w15:val="{E0992FB7-07DD-4A0F-9D5B-7A3AF0A1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01"/>
    <w:pPr>
      <w:widowControl w:val="0"/>
      <w:autoSpaceDE w:val="0"/>
      <w:autoSpaceDN w:val="0"/>
      <w:spacing w:after="0" w:line="240" w:lineRule="auto"/>
    </w:pPr>
    <w:rPr>
      <w:rFonts w:ascii="Arial" w:eastAsia="Arial" w:hAnsi="Arial" w:cs="Arial"/>
      <w:kern w:val="0"/>
      <w14:ligatures w14:val="none"/>
    </w:rPr>
  </w:style>
  <w:style w:type="paragraph" w:styleId="Heading7">
    <w:name w:val="heading 7"/>
    <w:basedOn w:val="Normal"/>
    <w:link w:val="Heading7Char"/>
    <w:uiPriority w:val="1"/>
    <w:qFormat/>
    <w:rsid w:val="00675C01"/>
    <w:pPr>
      <w:ind w:left="558"/>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autoRedefine/>
    <w:qFormat/>
    <w:rsid w:val="00E65B24"/>
    <w:rPr>
      <w:rFonts w:ascii="Times New Roman" w:eastAsia="Times New Roman" w:hAnsi="Times New Roman" w:cs="Times New Roman"/>
      <w:sz w:val="44"/>
    </w:rPr>
  </w:style>
  <w:style w:type="paragraph" w:styleId="CommentText">
    <w:name w:val="annotation text"/>
    <w:basedOn w:val="Normal"/>
    <w:link w:val="CommentTextChar"/>
    <w:uiPriority w:val="99"/>
    <w:semiHidden/>
    <w:unhideWhenUsed/>
    <w:rsid w:val="00E65B24"/>
    <w:rPr>
      <w:sz w:val="20"/>
      <w:szCs w:val="20"/>
    </w:rPr>
  </w:style>
  <w:style w:type="character" w:customStyle="1" w:styleId="CommentTextChar">
    <w:name w:val="Comment Text Char"/>
    <w:basedOn w:val="DefaultParagraphFont"/>
    <w:link w:val="CommentText"/>
    <w:uiPriority w:val="99"/>
    <w:semiHidden/>
    <w:rsid w:val="00E65B24"/>
    <w:rPr>
      <w:sz w:val="20"/>
      <w:szCs w:val="20"/>
    </w:rPr>
  </w:style>
  <w:style w:type="character" w:customStyle="1" w:styleId="Heading7Char">
    <w:name w:val="Heading 7 Char"/>
    <w:basedOn w:val="DefaultParagraphFont"/>
    <w:link w:val="Heading7"/>
    <w:uiPriority w:val="1"/>
    <w:rsid w:val="00675C01"/>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675C01"/>
    <w:rPr>
      <w:sz w:val="24"/>
      <w:szCs w:val="24"/>
    </w:rPr>
  </w:style>
  <w:style w:type="character" w:customStyle="1" w:styleId="BodyTextChar">
    <w:name w:val="Body Text Char"/>
    <w:basedOn w:val="DefaultParagraphFont"/>
    <w:link w:val="BodyText"/>
    <w:uiPriority w:val="1"/>
    <w:rsid w:val="00675C01"/>
    <w:rPr>
      <w:rFonts w:ascii="Arial" w:eastAsia="Arial" w:hAnsi="Arial" w:cs="Arial"/>
      <w:kern w:val="0"/>
      <w:sz w:val="24"/>
      <w:szCs w:val="24"/>
      <w:lang w:val="en-US"/>
      <w14:ligatures w14:val="none"/>
    </w:rPr>
  </w:style>
  <w:style w:type="paragraph" w:styleId="ListParagraph">
    <w:name w:val="List Paragraph"/>
    <w:basedOn w:val="Normal"/>
    <w:uiPriority w:val="1"/>
    <w:qFormat/>
    <w:rsid w:val="00675C01"/>
    <w:pPr>
      <w:ind w:left="1660" w:hanging="361"/>
    </w:pPr>
  </w:style>
  <w:style w:type="paragraph" w:customStyle="1" w:styleId="TableParagraph">
    <w:name w:val="Table Paragraph"/>
    <w:basedOn w:val="Normal"/>
    <w:uiPriority w:val="1"/>
    <w:qFormat/>
    <w:rsid w:val="00675C01"/>
    <w:rPr>
      <w:rFonts w:ascii="Calibri" w:eastAsia="Calibri" w:hAnsi="Calibri" w:cs="Calibri"/>
    </w:rPr>
  </w:style>
  <w:style w:type="paragraph" w:styleId="Header">
    <w:name w:val="header"/>
    <w:basedOn w:val="Normal"/>
    <w:link w:val="HeaderChar"/>
    <w:uiPriority w:val="99"/>
    <w:unhideWhenUsed/>
    <w:rsid w:val="00675C01"/>
    <w:pPr>
      <w:tabs>
        <w:tab w:val="center" w:pos="4513"/>
        <w:tab w:val="right" w:pos="9026"/>
      </w:tabs>
    </w:pPr>
  </w:style>
  <w:style w:type="character" w:customStyle="1" w:styleId="HeaderChar">
    <w:name w:val="Header Char"/>
    <w:basedOn w:val="DefaultParagraphFont"/>
    <w:link w:val="Header"/>
    <w:uiPriority w:val="99"/>
    <w:rsid w:val="00675C01"/>
    <w:rPr>
      <w:rFonts w:ascii="Arial" w:eastAsia="Arial" w:hAnsi="Arial" w:cs="Arial"/>
      <w:kern w:val="0"/>
      <w:lang w:val="en-US"/>
      <w14:ligatures w14:val="none"/>
    </w:rPr>
  </w:style>
  <w:style w:type="paragraph" w:styleId="Footer">
    <w:name w:val="footer"/>
    <w:basedOn w:val="Normal"/>
    <w:link w:val="FooterChar"/>
    <w:uiPriority w:val="99"/>
    <w:unhideWhenUsed/>
    <w:rsid w:val="00675C01"/>
    <w:pPr>
      <w:tabs>
        <w:tab w:val="center" w:pos="4513"/>
        <w:tab w:val="right" w:pos="9026"/>
      </w:tabs>
    </w:pPr>
  </w:style>
  <w:style w:type="character" w:customStyle="1" w:styleId="FooterChar">
    <w:name w:val="Footer Char"/>
    <w:basedOn w:val="DefaultParagraphFont"/>
    <w:link w:val="Footer"/>
    <w:uiPriority w:val="99"/>
    <w:rsid w:val="00675C01"/>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Broxup</dc:creator>
  <cp:keywords/>
  <dc:description/>
  <cp:lastModifiedBy>Mark Broxup</cp:lastModifiedBy>
  <cp:revision>3</cp:revision>
  <dcterms:created xsi:type="dcterms:W3CDTF">2023-03-07T13:32:00Z</dcterms:created>
  <dcterms:modified xsi:type="dcterms:W3CDTF">2023-03-07T13:37:00Z</dcterms:modified>
</cp:coreProperties>
</file>