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8B" w:rsidRPr="004825E1" w:rsidRDefault="00AA4B8B" w:rsidP="00AA4B8B">
      <w:pPr>
        <w:autoSpaceDE w:val="0"/>
        <w:autoSpaceDN w:val="0"/>
        <w:adjustRightInd w:val="0"/>
        <w:spacing w:after="0" w:line="240" w:lineRule="auto"/>
        <w:jc w:val="center"/>
        <w:rPr>
          <w:rFonts w:eastAsia="Times New Roman" w:cs="Calibri"/>
          <w:b/>
          <w:bCs/>
          <w:sz w:val="36"/>
          <w:szCs w:val="36"/>
          <w:lang w:eastAsia="en-GB"/>
        </w:rPr>
      </w:pPr>
      <w:bookmarkStart w:id="0" w:name="_GoBack"/>
      <w:bookmarkEnd w:id="0"/>
      <w:r w:rsidRPr="004825E1">
        <w:rPr>
          <w:rFonts w:eastAsia="Times New Roman" w:cs="Calibri"/>
          <w:b/>
          <w:bCs/>
          <w:sz w:val="36"/>
          <w:szCs w:val="36"/>
          <w:lang w:eastAsia="en-GB"/>
        </w:rPr>
        <w:t>Job Profile comprising Job Description and Person Specification</w:t>
      </w:r>
    </w:p>
    <w:p w:rsidR="00AA4B8B" w:rsidRPr="004825E1" w:rsidRDefault="00AA4B8B" w:rsidP="00AA4B8B">
      <w:pPr>
        <w:autoSpaceDE w:val="0"/>
        <w:autoSpaceDN w:val="0"/>
        <w:adjustRightInd w:val="0"/>
        <w:spacing w:after="0" w:line="240" w:lineRule="auto"/>
        <w:rPr>
          <w:rFonts w:eastAsia="Times New Roman" w:cs="Calibri"/>
          <w:b/>
          <w:bCs/>
          <w:sz w:val="36"/>
          <w:szCs w:val="36"/>
          <w:lang w:eastAsia="en-GB"/>
        </w:rPr>
      </w:pPr>
      <w:r w:rsidRPr="004825E1">
        <w:rPr>
          <w:rFonts w:eastAsia="Times New Roman" w:cs="Calibri"/>
          <w:b/>
          <w:bCs/>
          <w:sz w:val="36"/>
          <w:szCs w:val="36"/>
          <w:lang w:eastAsia="en-GB"/>
        </w:rPr>
        <w:t>Job Description</w:t>
      </w:r>
    </w:p>
    <w:p w:rsidR="00AA4B8B" w:rsidRPr="004825E1" w:rsidRDefault="00AA4B8B" w:rsidP="00AA4B8B">
      <w:pPr>
        <w:autoSpaceDE w:val="0"/>
        <w:autoSpaceDN w:val="0"/>
        <w:adjustRightInd w:val="0"/>
        <w:spacing w:after="0" w:line="240" w:lineRule="auto"/>
        <w:rPr>
          <w:rFonts w:eastAsia="Times New Roman" w:cs="Calibri"/>
          <w:b/>
          <w:bCs/>
          <w:sz w:val="24"/>
          <w:szCs w:val="24"/>
          <w:lang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26"/>
      </w:tblGrid>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AA4B8B" w:rsidRPr="004825E1" w:rsidRDefault="00AA4B8B" w:rsidP="00B732EC">
            <w:pPr>
              <w:autoSpaceDE w:val="0"/>
              <w:autoSpaceDN w:val="0"/>
              <w:adjustRightInd w:val="0"/>
              <w:spacing w:after="0" w:line="240" w:lineRule="auto"/>
              <w:rPr>
                <w:rFonts w:eastAsia="Times New Roman" w:cs="Calibri"/>
                <w:sz w:val="24"/>
                <w:szCs w:val="24"/>
                <w:lang w:eastAsia="en-GB"/>
              </w:rPr>
            </w:pPr>
            <w:r>
              <w:rPr>
                <w:rFonts w:eastAsia="Times New Roman" w:cs="Calibri"/>
                <w:bCs/>
                <w:sz w:val="24"/>
                <w:szCs w:val="24"/>
                <w:lang w:eastAsia="en-GB"/>
              </w:rPr>
              <w:t xml:space="preserve">FM </w:t>
            </w:r>
            <w:r w:rsidRPr="004825E1">
              <w:rPr>
                <w:rFonts w:eastAsia="Times New Roman" w:cs="Calibri"/>
                <w:bCs/>
                <w:sz w:val="24"/>
                <w:szCs w:val="24"/>
                <w:lang w:eastAsia="en-GB"/>
              </w:rPr>
              <w:t xml:space="preserve">Compliance </w:t>
            </w:r>
            <w:r w:rsidR="00882AFA">
              <w:rPr>
                <w:rFonts w:eastAsia="Times New Roman" w:cs="Calibri"/>
                <w:bCs/>
                <w:sz w:val="24"/>
                <w:szCs w:val="24"/>
                <w:lang w:eastAsia="en-GB"/>
              </w:rPr>
              <w:t>Administrator</w:t>
            </w:r>
          </w:p>
        </w:tc>
        <w:tc>
          <w:tcPr>
            <w:tcW w:w="4626" w:type="dxa"/>
            <w:shd w:val="clear" w:color="auto" w:fill="D9D9D9"/>
          </w:tcPr>
          <w:p w:rsidR="00AA4B8B" w:rsidRDefault="00AA4B8B" w:rsidP="00AA4B8B">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 xml:space="preserve">: </w:t>
            </w:r>
          </w:p>
          <w:p w:rsidR="00E37D79" w:rsidRPr="00E37D79" w:rsidRDefault="00E37D79" w:rsidP="00647B4B">
            <w:pPr>
              <w:tabs>
                <w:tab w:val="left" w:pos="1440"/>
              </w:tabs>
              <w:autoSpaceDE w:val="0"/>
              <w:autoSpaceDN w:val="0"/>
              <w:adjustRightInd w:val="0"/>
              <w:spacing w:after="0" w:line="240" w:lineRule="auto"/>
              <w:rPr>
                <w:rFonts w:eastAsia="Times New Roman" w:cs="Calibri"/>
                <w:bCs/>
                <w:sz w:val="24"/>
                <w:szCs w:val="24"/>
                <w:lang w:eastAsia="en-GB"/>
              </w:rPr>
            </w:pPr>
            <w:r w:rsidRPr="00E37D79">
              <w:rPr>
                <w:rFonts w:eastAsia="Times New Roman" w:cs="Calibri"/>
                <w:bCs/>
                <w:sz w:val="24"/>
                <w:szCs w:val="24"/>
                <w:lang w:eastAsia="en-GB"/>
              </w:rPr>
              <w:t>SO1</w:t>
            </w:r>
            <w:r w:rsidR="00647B4B">
              <w:rPr>
                <w:rFonts w:eastAsia="Times New Roman" w:cs="Calibri"/>
                <w:bCs/>
                <w:sz w:val="24"/>
                <w:szCs w:val="24"/>
                <w:lang w:eastAsia="en-GB"/>
              </w:rPr>
              <w:t xml:space="preserve"> (£27,690 - £32,577 depending on experience)</w:t>
            </w:r>
          </w:p>
        </w:tc>
      </w:tr>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Property Services</w:t>
            </w:r>
            <w:r w:rsidR="009E3950">
              <w:rPr>
                <w:rFonts w:eastAsia="Times New Roman" w:cs="Calibri"/>
                <w:bCs/>
                <w:sz w:val="24"/>
                <w:szCs w:val="24"/>
                <w:lang w:eastAsia="en-GB"/>
              </w:rPr>
              <w:t xml:space="preserve"> – Facilities Management</w:t>
            </w:r>
          </w:p>
        </w:tc>
        <w:tc>
          <w:tcPr>
            <w:tcW w:w="4626"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AA4B8B" w:rsidRPr="004825E1" w:rsidTr="009E3950">
        <w:trPr>
          <w:trHeight w:val="828"/>
        </w:trPr>
        <w:tc>
          <w:tcPr>
            <w:tcW w:w="4537"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AA4B8B" w:rsidRPr="004825E1" w:rsidRDefault="00E37D79" w:rsidP="00B732EC">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FM Compliance Manager</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c>
          <w:tcPr>
            <w:tcW w:w="4626"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AA4B8B" w:rsidRPr="00E37D79" w:rsidRDefault="00E37D79" w:rsidP="00B732EC">
            <w:pPr>
              <w:autoSpaceDE w:val="0"/>
              <w:autoSpaceDN w:val="0"/>
              <w:adjustRightInd w:val="0"/>
              <w:spacing w:after="0" w:line="240" w:lineRule="auto"/>
              <w:rPr>
                <w:rFonts w:eastAsia="Times New Roman" w:cs="Calibri"/>
                <w:bCs/>
                <w:sz w:val="24"/>
                <w:szCs w:val="24"/>
                <w:lang w:eastAsia="en-GB"/>
              </w:rPr>
            </w:pPr>
            <w:r w:rsidRPr="00E37D79">
              <w:rPr>
                <w:rFonts w:eastAsia="Times New Roman" w:cs="Calibri"/>
                <w:bCs/>
                <w:sz w:val="24"/>
                <w:szCs w:val="24"/>
                <w:lang w:eastAsia="en-GB"/>
              </w:rPr>
              <w:t>NA</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r>
      <w:tr w:rsidR="00AA4B8B" w:rsidRPr="004825E1" w:rsidTr="009E3950">
        <w:trPr>
          <w:trHeight w:val="828"/>
        </w:trPr>
        <w:tc>
          <w:tcPr>
            <w:tcW w:w="4537" w:type="dxa"/>
            <w:tcBorders>
              <w:top w:val="single" w:sz="4" w:space="0" w:color="auto"/>
              <w:left w:val="single" w:sz="4" w:space="0" w:color="auto"/>
              <w:bottom w:val="single" w:sz="4" w:space="0" w:color="auto"/>
              <w:right w:val="single" w:sz="4" w:space="0" w:color="auto"/>
            </w:tcBorders>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626" w:type="dxa"/>
            <w:tcBorders>
              <w:top w:val="single" w:sz="4" w:space="0" w:color="auto"/>
              <w:left w:val="single" w:sz="4" w:space="0" w:color="auto"/>
              <w:bottom w:val="single" w:sz="4" w:space="0" w:color="auto"/>
              <w:right w:val="single" w:sz="4" w:space="0" w:color="auto"/>
            </w:tcBorders>
            <w:shd w:val="clear" w:color="auto" w:fill="D9D9D9"/>
          </w:tcPr>
          <w:p w:rsidR="00E4106E"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p>
          <w:p w:rsidR="00AA4B8B" w:rsidRPr="00E4106E" w:rsidRDefault="00764E69" w:rsidP="00B732EC">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May 2019</w:t>
            </w:r>
          </w:p>
        </w:tc>
      </w:tr>
    </w:tbl>
    <w:p w:rsidR="00AA4B8B" w:rsidRPr="004825E1" w:rsidRDefault="00AA4B8B" w:rsidP="00AA4B8B">
      <w:pPr>
        <w:spacing w:after="0" w:line="240" w:lineRule="auto"/>
        <w:rPr>
          <w:rFonts w:eastAsia="Times New Roman" w:cs="Arial"/>
          <w:i/>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Working for the Richmond/Wandsworth Shared Staffing Arrangement</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AA4B8B" w:rsidRPr="004825E1" w:rsidRDefault="00AA4B8B" w:rsidP="00DB3040">
      <w:pPr>
        <w:pBdr>
          <w:top w:val="single" w:sz="4" w:space="1" w:color="auto"/>
          <w:left w:val="single" w:sz="4" w:space="6" w:color="auto"/>
          <w:bottom w:val="single" w:sz="4" w:space="0" w:color="auto"/>
          <w:right w:val="single" w:sz="4" w:space="1" w:color="auto"/>
        </w:pBdr>
        <w:spacing w:after="0" w:line="240" w:lineRule="auto"/>
        <w:rPr>
          <w:rFonts w:eastAsia="Times New Roman" w:cs="Arial"/>
          <w:sz w:val="24"/>
          <w:szCs w:val="24"/>
          <w:lang w:eastAsia="en-GB"/>
        </w:rPr>
      </w:pPr>
    </w:p>
    <w:p w:rsidR="00AA4B8B" w:rsidRPr="004825E1" w:rsidRDefault="00AA4B8B" w:rsidP="00AA4B8B">
      <w:pPr>
        <w:spacing w:after="0" w:line="240" w:lineRule="auto"/>
        <w:rPr>
          <w:rFonts w:eastAsia="Times New Roman" w:cs="Arial"/>
          <w:sz w:val="24"/>
          <w:szCs w:val="24"/>
          <w:lang w:eastAsia="en-GB"/>
        </w:rPr>
      </w:pPr>
    </w:p>
    <w:p w:rsidR="00AA4B8B" w:rsidRPr="004825E1" w:rsidRDefault="00AA4B8B" w:rsidP="00AA4B8B">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Job Purpose</w:t>
      </w:r>
    </w:p>
    <w:p w:rsidR="00E4106E" w:rsidRDefault="00AA4B8B" w:rsidP="00AA4B8B">
      <w:pPr>
        <w:spacing w:after="0" w:line="240" w:lineRule="auto"/>
        <w:rPr>
          <w:rFonts w:eastAsia="Times New Roman" w:cs="Arial"/>
          <w:bCs/>
          <w:sz w:val="24"/>
          <w:szCs w:val="24"/>
          <w:lang w:eastAsia="en-GB"/>
        </w:rPr>
      </w:pPr>
      <w:r w:rsidRPr="004825E1">
        <w:rPr>
          <w:rFonts w:eastAsia="Times New Roman" w:cs="Arial"/>
          <w:b/>
          <w:bCs/>
          <w:sz w:val="24"/>
          <w:szCs w:val="24"/>
          <w:lang w:eastAsia="en-GB"/>
        </w:rPr>
        <w:t xml:space="preserve"> </w:t>
      </w:r>
      <w:r w:rsidR="00AD47D4">
        <w:rPr>
          <w:rFonts w:eastAsia="Times New Roman" w:cs="Arial"/>
          <w:bCs/>
          <w:sz w:val="24"/>
          <w:szCs w:val="24"/>
          <w:lang w:eastAsia="en-GB"/>
        </w:rPr>
        <w:t>Responsible for p</w:t>
      </w:r>
      <w:r w:rsidR="00E37D79">
        <w:rPr>
          <w:rFonts w:eastAsia="Times New Roman" w:cs="Arial"/>
          <w:bCs/>
          <w:sz w:val="24"/>
          <w:szCs w:val="24"/>
          <w:lang w:eastAsia="en-GB"/>
        </w:rPr>
        <w:t xml:space="preserve">roviding </w:t>
      </w:r>
      <w:r w:rsidR="00AD47D4">
        <w:rPr>
          <w:rFonts w:eastAsia="Times New Roman" w:cs="Arial"/>
          <w:bCs/>
          <w:sz w:val="24"/>
          <w:szCs w:val="24"/>
          <w:lang w:eastAsia="en-GB"/>
        </w:rPr>
        <w:t>high</w:t>
      </w:r>
      <w:r w:rsidR="002916DB">
        <w:rPr>
          <w:rFonts w:eastAsia="Times New Roman" w:cs="Arial"/>
          <w:bCs/>
          <w:sz w:val="24"/>
          <w:szCs w:val="24"/>
          <w:lang w:eastAsia="en-GB"/>
        </w:rPr>
        <w:t>-</w:t>
      </w:r>
      <w:r w:rsidR="00AD47D4">
        <w:rPr>
          <w:rFonts w:eastAsia="Times New Roman" w:cs="Arial"/>
          <w:bCs/>
          <w:sz w:val="24"/>
          <w:szCs w:val="24"/>
          <w:lang w:eastAsia="en-GB"/>
        </w:rPr>
        <w:t xml:space="preserve">quality </w:t>
      </w:r>
      <w:r w:rsidR="00E37D79">
        <w:rPr>
          <w:rFonts w:eastAsia="Times New Roman" w:cs="Arial"/>
          <w:bCs/>
          <w:sz w:val="24"/>
          <w:szCs w:val="24"/>
          <w:lang w:eastAsia="en-GB"/>
        </w:rPr>
        <w:t>administration support to the FM Compliance Manager</w:t>
      </w:r>
      <w:r w:rsidR="00E4106E">
        <w:rPr>
          <w:rFonts w:eastAsia="Times New Roman" w:cs="Arial"/>
          <w:bCs/>
          <w:sz w:val="24"/>
          <w:szCs w:val="24"/>
          <w:lang w:eastAsia="en-GB"/>
        </w:rPr>
        <w:t xml:space="preserve"> </w:t>
      </w:r>
      <w:r w:rsidR="002916DB">
        <w:rPr>
          <w:rFonts w:eastAsia="Times New Roman" w:cs="Arial"/>
          <w:bCs/>
          <w:sz w:val="24"/>
          <w:szCs w:val="24"/>
          <w:lang w:eastAsia="en-GB"/>
        </w:rPr>
        <w:t>and</w:t>
      </w:r>
      <w:r w:rsidR="00E4106E">
        <w:rPr>
          <w:rFonts w:eastAsia="Times New Roman" w:cs="Arial"/>
          <w:bCs/>
          <w:sz w:val="24"/>
          <w:szCs w:val="24"/>
          <w:lang w:eastAsia="en-GB"/>
        </w:rPr>
        <w:t xml:space="preserve"> FM Building Services management team ensuring that planned preventative maintenance and </w:t>
      </w:r>
      <w:r w:rsidR="001C6A24">
        <w:rPr>
          <w:rFonts w:eastAsia="Times New Roman" w:cs="Arial"/>
          <w:bCs/>
          <w:sz w:val="24"/>
          <w:szCs w:val="24"/>
          <w:lang w:eastAsia="en-GB"/>
        </w:rPr>
        <w:t>statutory</w:t>
      </w:r>
      <w:r w:rsidR="00105CE1">
        <w:rPr>
          <w:rFonts w:eastAsia="Times New Roman" w:cs="Arial"/>
          <w:bCs/>
          <w:sz w:val="24"/>
          <w:szCs w:val="24"/>
          <w:lang w:eastAsia="en-GB"/>
        </w:rPr>
        <w:t xml:space="preserve"> compliance </w:t>
      </w:r>
      <w:r w:rsidR="00E4106E">
        <w:rPr>
          <w:rFonts w:eastAsia="Times New Roman" w:cs="Arial"/>
          <w:bCs/>
          <w:sz w:val="24"/>
          <w:szCs w:val="24"/>
          <w:lang w:eastAsia="en-GB"/>
        </w:rPr>
        <w:t>status is consistently high across all S</w:t>
      </w:r>
      <w:r w:rsidR="00647B4B">
        <w:rPr>
          <w:rFonts w:eastAsia="Times New Roman" w:cs="Arial"/>
          <w:bCs/>
          <w:sz w:val="24"/>
          <w:szCs w:val="24"/>
          <w:lang w:eastAsia="en-GB"/>
        </w:rPr>
        <w:t>S</w:t>
      </w:r>
      <w:r w:rsidR="00E4106E">
        <w:rPr>
          <w:rFonts w:eastAsia="Times New Roman" w:cs="Arial"/>
          <w:bCs/>
          <w:sz w:val="24"/>
          <w:szCs w:val="24"/>
          <w:lang w:eastAsia="en-GB"/>
        </w:rPr>
        <w:t>A sites.</w:t>
      </w:r>
    </w:p>
    <w:p w:rsidR="00E4106E" w:rsidRDefault="00E4106E" w:rsidP="00AA4B8B">
      <w:pPr>
        <w:spacing w:after="0" w:line="240" w:lineRule="auto"/>
        <w:rPr>
          <w:rFonts w:eastAsia="Times New Roman" w:cs="Arial"/>
          <w:bCs/>
          <w:sz w:val="24"/>
          <w:szCs w:val="24"/>
          <w:lang w:eastAsia="en-GB"/>
        </w:rPr>
      </w:pPr>
    </w:p>
    <w:p w:rsidR="00831407" w:rsidRDefault="00E4106E" w:rsidP="00AA4B8B">
      <w:pPr>
        <w:spacing w:after="0" w:line="240" w:lineRule="auto"/>
        <w:rPr>
          <w:rFonts w:eastAsia="Times New Roman" w:cs="Arial"/>
          <w:bCs/>
          <w:sz w:val="24"/>
          <w:szCs w:val="24"/>
          <w:lang w:eastAsia="en-GB"/>
        </w:rPr>
      </w:pPr>
      <w:r>
        <w:rPr>
          <w:rFonts w:eastAsia="Times New Roman" w:cs="Arial"/>
          <w:bCs/>
          <w:sz w:val="24"/>
          <w:szCs w:val="24"/>
          <w:lang w:eastAsia="en-GB"/>
        </w:rPr>
        <w:t xml:space="preserve">Responsible for </w:t>
      </w:r>
      <w:r w:rsidR="00E37D79">
        <w:rPr>
          <w:rFonts w:eastAsia="Times New Roman" w:cs="Arial"/>
          <w:bCs/>
          <w:sz w:val="24"/>
          <w:szCs w:val="24"/>
          <w:lang w:eastAsia="en-GB"/>
        </w:rPr>
        <w:t xml:space="preserve">producing agendas and </w:t>
      </w:r>
      <w:r>
        <w:rPr>
          <w:rFonts w:eastAsia="Times New Roman" w:cs="Arial"/>
          <w:bCs/>
          <w:sz w:val="24"/>
          <w:szCs w:val="24"/>
          <w:lang w:eastAsia="en-GB"/>
        </w:rPr>
        <w:t xml:space="preserve">documenting </w:t>
      </w:r>
      <w:r w:rsidR="00E37D79">
        <w:rPr>
          <w:rFonts w:eastAsia="Times New Roman" w:cs="Arial"/>
          <w:bCs/>
          <w:sz w:val="24"/>
          <w:szCs w:val="24"/>
          <w:lang w:eastAsia="en-GB"/>
        </w:rPr>
        <w:t xml:space="preserve">(taking minutes) for </w:t>
      </w:r>
      <w:r>
        <w:rPr>
          <w:rFonts w:eastAsia="Times New Roman" w:cs="Arial"/>
          <w:bCs/>
          <w:sz w:val="24"/>
          <w:szCs w:val="24"/>
          <w:lang w:eastAsia="en-GB"/>
        </w:rPr>
        <w:t>minimum quarterly performance review meetings with key contractors to ensure that PPM and Reactive Maintenance delivery is performing to the highest standards at all times.</w:t>
      </w:r>
    </w:p>
    <w:p w:rsidR="00831407" w:rsidRDefault="00831407" w:rsidP="00AA4B8B">
      <w:pPr>
        <w:spacing w:after="0" w:line="240" w:lineRule="auto"/>
        <w:rPr>
          <w:rFonts w:eastAsia="Times New Roman" w:cs="Arial"/>
          <w:bCs/>
          <w:sz w:val="24"/>
          <w:szCs w:val="24"/>
          <w:lang w:eastAsia="en-GB"/>
        </w:rPr>
      </w:pPr>
    </w:p>
    <w:p w:rsidR="00FF17F5" w:rsidRDefault="00E37D79" w:rsidP="005A79AD">
      <w:pPr>
        <w:spacing w:line="240" w:lineRule="auto"/>
        <w:rPr>
          <w:rFonts w:eastAsia="Times New Roman" w:cs="Arial"/>
          <w:bCs/>
          <w:sz w:val="24"/>
          <w:szCs w:val="24"/>
          <w:lang w:eastAsia="en-GB"/>
        </w:rPr>
      </w:pPr>
      <w:r>
        <w:rPr>
          <w:rFonts w:eastAsia="Times New Roman" w:cs="Arial"/>
          <w:bCs/>
          <w:sz w:val="24"/>
          <w:szCs w:val="24"/>
          <w:lang w:eastAsia="en-GB"/>
        </w:rPr>
        <w:t>Administer</w:t>
      </w:r>
      <w:r w:rsidR="00E4106E">
        <w:rPr>
          <w:rFonts w:eastAsia="Times New Roman" w:cs="Arial"/>
          <w:bCs/>
          <w:sz w:val="24"/>
          <w:szCs w:val="24"/>
          <w:lang w:eastAsia="en-GB"/>
        </w:rPr>
        <w:t xml:space="preserve"> the FM Compliance in box and work closely with the FM Performance CAFM team to ensure that the direct and indirect workforce understand process and are using the in box correctly.</w:t>
      </w:r>
    </w:p>
    <w:p w:rsidR="00AA4B8B" w:rsidRPr="004825E1" w:rsidRDefault="00E37D79" w:rsidP="00AA4B8B">
      <w:pPr>
        <w:spacing w:after="0" w:line="240" w:lineRule="auto"/>
        <w:rPr>
          <w:rFonts w:eastAsia="Times New Roman" w:cs="Arial"/>
          <w:sz w:val="24"/>
          <w:szCs w:val="24"/>
          <w:lang w:eastAsia="en-GB"/>
        </w:rPr>
      </w:pPr>
      <w:r>
        <w:rPr>
          <w:rFonts w:eastAsia="Times New Roman" w:cs="Arial"/>
          <w:b/>
          <w:bCs/>
          <w:sz w:val="24"/>
          <w:szCs w:val="24"/>
          <w:lang w:eastAsia="en-GB"/>
        </w:rPr>
        <w:lastRenderedPageBreak/>
        <w:t>S</w:t>
      </w:r>
      <w:r w:rsidR="00AA4B8B" w:rsidRPr="004825E1">
        <w:rPr>
          <w:rFonts w:eastAsia="Times New Roman" w:cs="Arial"/>
          <w:b/>
          <w:bCs/>
          <w:sz w:val="24"/>
          <w:szCs w:val="24"/>
          <w:lang w:eastAsia="en-GB"/>
        </w:rPr>
        <w:t>pecific Duties and Responsibilities</w:t>
      </w:r>
    </w:p>
    <w:p w:rsidR="00AA4B8B" w:rsidRPr="004825E1" w:rsidRDefault="00AA4B8B" w:rsidP="00AA4B8B">
      <w:pPr>
        <w:spacing w:after="0" w:line="240" w:lineRule="auto"/>
        <w:rPr>
          <w:rFonts w:eastAsia="Times New Roman" w:cs="Arial"/>
          <w:sz w:val="24"/>
          <w:szCs w:val="24"/>
          <w:lang w:eastAsia="en-GB"/>
        </w:rPr>
      </w:pPr>
    </w:p>
    <w:p w:rsidR="00B57911" w:rsidRDefault="00AD47D4" w:rsidP="00B57911">
      <w:pPr>
        <w:numPr>
          <w:ilvl w:val="0"/>
          <w:numId w:val="5"/>
        </w:numPr>
        <w:spacing w:after="120" w:line="240" w:lineRule="auto"/>
        <w:rPr>
          <w:rFonts w:cs="Arial"/>
          <w:bCs/>
          <w:sz w:val="24"/>
          <w:szCs w:val="24"/>
        </w:rPr>
      </w:pPr>
      <w:r>
        <w:rPr>
          <w:rFonts w:cs="Arial"/>
          <w:bCs/>
          <w:sz w:val="24"/>
          <w:szCs w:val="24"/>
        </w:rPr>
        <w:t>Through proactive document and data management ensure that</w:t>
      </w:r>
      <w:r w:rsidR="00B57911" w:rsidRPr="007C095C">
        <w:rPr>
          <w:rFonts w:cs="Arial"/>
          <w:bCs/>
          <w:sz w:val="24"/>
          <w:szCs w:val="24"/>
        </w:rPr>
        <w:t xml:space="preserve"> statutory</w:t>
      </w:r>
      <w:r w:rsidR="00E456B1">
        <w:rPr>
          <w:rFonts w:cs="Arial"/>
          <w:bCs/>
          <w:sz w:val="24"/>
          <w:szCs w:val="24"/>
        </w:rPr>
        <w:t xml:space="preserve"> and </w:t>
      </w:r>
      <w:r w:rsidR="00B57911" w:rsidRPr="007C095C">
        <w:rPr>
          <w:rFonts w:cs="Arial"/>
          <w:bCs/>
          <w:sz w:val="24"/>
          <w:szCs w:val="24"/>
        </w:rPr>
        <w:t xml:space="preserve">mandatory </w:t>
      </w:r>
      <w:r w:rsidR="00E456B1">
        <w:rPr>
          <w:rFonts w:cs="Arial"/>
          <w:bCs/>
          <w:sz w:val="24"/>
          <w:szCs w:val="24"/>
        </w:rPr>
        <w:t>compliance</w:t>
      </w:r>
      <w:r w:rsidR="000002F0">
        <w:rPr>
          <w:rFonts w:cs="Arial"/>
          <w:bCs/>
          <w:sz w:val="24"/>
          <w:szCs w:val="24"/>
        </w:rPr>
        <w:t xml:space="preserve"> percentages are maintained above </w:t>
      </w:r>
      <w:r>
        <w:rPr>
          <w:rFonts w:cs="Arial"/>
          <w:bCs/>
          <w:sz w:val="24"/>
          <w:szCs w:val="24"/>
        </w:rPr>
        <w:t>80</w:t>
      </w:r>
      <w:r w:rsidR="000002F0">
        <w:rPr>
          <w:rFonts w:cs="Arial"/>
          <w:bCs/>
          <w:sz w:val="24"/>
          <w:szCs w:val="24"/>
        </w:rPr>
        <w:t>% at all times</w:t>
      </w:r>
      <w:r w:rsidR="00B57911">
        <w:rPr>
          <w:rFonts w:cs="Arial"/>
          <w:bCs/>
          <w:sz w:val="24"/>
          <w:szCs w:val="24"/>
        </w:rPr>
        <w:t xml:space="preserve">. </w:t>
      </w:r>
    </w:p>
    <w:p w:rsidR="006C1666" w:rsidRDefault="006C1666" w:rsidP="00B57911">
      <w:pPr>
        <w:numPr>
          <w:ilvl w:val="0"/>
          <w:numId w:val="5"/>
        </w:numPr>
        <w:spacing w:after="120" w:line="240" w:lineRule="auto"/>
        <w:rPr>
          <w:rFonts w:cs="Arial"/>
          <w:bCs/>
          <w:sz w:val="24"/>
          <w:szCs w:val="24"/>
        </w:rPr>
      </w:pPr>
      <w:r>
        <w:rPr>
          <w:rFonts w:cs="Arial"/>
          <w:bCs/>
          <w:sz w:val="24"/>
          <w:szCs w:val="24"/>
        </w:rPr>
        <w:t>Daily management of the FM Compliance</w:t>
      </w:r>
      <w:r w:rsidR="00B544E8">
        <w:rPr>
          <w:rFonts w:cs="Arial"/>
          <w:bCs/>
          <w:sz w:val="24"/>
          <w:szCs w:val="24"/>
        </w:rPr>
        <w:t xml:space="preserve"> email</w:t>
      </w:r>
      <w:r>
        <w:rPr>
          <w:rFonts w:cs="Arial"/>
          <w:bCs/>
          <w:sz w:val="24"/>
          <w:szCs w:val="24"/>
        </w:rPr>
        <w:t xml:space="preserve"> in</w:t>
      </w:r>
      <w:r w:rsidR="00B544E8">
        <w:rPr>
          <w:rFonts w:cs="Arial"/>
          <w:bCs/>
          <w:sz w:val="24"/>
          <w:szCs w:val="24"/>
        </w:rPr>
        <w:t>-</w:t>
      </w:r>
      <w:r>
        <w:rPr>
          <w:rFonts w:cs="Arial"/>
          <w:bCs/>
          <w:sz w:val="24"/>
          <w:szCs w:val="24"/>
        </w:rPr>
        <w:t xml:space="preserve">box to ensure that documents are compliant and uploaded to Concerto as quickly as possible. </w:t>
      </w:r>
    </w:p>
    <w:p w:rsidR="00B544E8" w:rsidRPr="007C095C" w:rsidRDefault="00B544E8" w:rsidP="00B57911">
      <w:pPr>
        <w:numPr>
          <w:ilvl w:val="0"/>
          <w:numId w:val="5"/>
        </w:numPr>
        <w:spacing w:after="120" w:line="240" w:lineRule="auto"/>
        <w:rPr>
          <w:rFonts w:cs="Arial"/>
          <w:bCs/>
          <w:sz w:val="24"/>
          <w:szCs w:val="24"/>
        </w:rPr>
      </w:pPr>
      <w:r>
        <w:rPr>
          <w:rFonts w:cs="Arial"/>
          <w:bCs/>
          <w:sz w:val="24"/>
          <w:szCs w:val="24"/>
        </w:rPr>
        <w:t xml:space="preserve">Daily </w:t>
      </w:r>
      <w:r w:rsidR="00AD47D4">
        <w:rPr>
          <w:rFonts w:cs="Arial"/>
          <w:bCs/>
          <w:sz w:val="24"/>
          <w:szCs w:val="24"/>
        </w:rPr>
        <w:t xml:space="preserve">communication by telephone and email with contractors </w:t>
      </w:r>
      <w:r>
        <w:rPr>
          <w:rFonts w:cs="Arial"/>
          <w:bCs/>
          <w:sz w:val="24"/>
          <w:szCs w:val="24"/>
        </w:rPr>
        <w:t xml:space="preserve">to ensure that </w:t>
      </w:r>
      <w:r w:rsidR="00AD47D4">
        <w:rPr>
          <w:rFonts w:cs="Arial"/>
          <w:bCs/>
          <w:sz w:val="24"/>
          <w:szCs w:val="24"/>
        </w:rPr>
        <w:t xml:space="preserve">any </w:t>
      </w:r>
      <w:r>
        <w:rPr>
          <w:rFonts w:cs="Arial"/>
          <w:bCs/>
          <w:sz w:val="24"/>
          <w:szCs w:val="24"/>
        </w:rPr>
        <w:t xml:space="preserve">Remedial Works </w:t>
      </w:r>
      <w:r w:rsidR="00AD47D4">
        <w:rPr>
          <w:rFonts w:cs="Arial"/>
          <w:bCs/>
          <w:sz w:val="24"/>
          <w:szCs w:val="24"/>
        </w:rPr>
        <w:t xml:space="preserve">identified from PPM visits are quickly converted into </w:t>
      </w:r>
      <w:r>
        <w:rPr>
          <w:rFonts w:cs="Arial"/>
          <w:bCs/>
          <w:sz w:val="24"/>
          <w:szCs w:val="24"/>
        </w:rPr>
        <w:t xml:space="preserve">quotes </w:t>
      </w:r>
      <w:r w:rsidR="00AD47D4">
        <w:rPr>
          <w:rFonts w:cs="Arial"/>
          <w:bCs/>
          <w:sz w:val="24"/>
          <w:szCs w:val="24"/>
        </w:rPr>
        <w:t>received in the FM Compliance inbox and</w:t>
      </w:r>
      <w:r>
        <w:rPr>
          <w:rFonts w:cs="Arial"/>
          <w:bCs/>
          <w:sz w:val="24"/>
          <w:szCs w:val="24"/>
        </w:rPr>
        <w:t xml:space="preserve"> processed to the FM Building Services management for approval.</w:t>
      </w:r>
    </w:p>
    <w:p w:rsidR="00B57911" w:rsidRPr="007C095C" w:rsidRDefault="00AD47D4" w:rsidP="00B57911">
      <w:pPr>
        <w:numPr>
          <w:ilvl w:val="0"/>
          <w:numId w:val="5"/>
        </w:numPr>
        <w:spacing w:after="120" w:line="240" w:lineRule="auto"/>
        <w:rPr>
          <w:rFonts w:cs="Arial"/>
          <w:bCs/>
          <w:sz w:val="24"/>
          <w:szCs w:val="24"/>
        </w:rPr>
      </w:pPr>
      <w:r>
        <w:rPr>
          <w:rFonts w:cs="Arial"/>
          <w:bCs/>
          <w:sz w:val="24"/>
          <w:szCs w:val="24"/>
        </w:rPr>
        <w:t>Daily u</w:t>
      </w:r>
      <w:r w:rsidR="00E456B1">
        <w:rPr>
          <w:rFonts w:cs="Arial"/>
          <w:bCs/>
          <w:sz w:val="24"/>
          <w:szCs w:val="24"/>
        </w:rPr>
        <w:t>se</w:t>
      </w:r>
      <w:r w:rsidR="00B57911">
        <w:rPr>
          <w:rFonts w:cs="Arial"/>
          <w:bCs/>
          <w:sz w:val="24"/>
          <w:szCs w:val="24"/>
        </w:rPr>
        <w:t xml:space="preserve"> the </w:t>
      </w:r>
      <w:r w:rsidR="00E456B1">
        <w:rPr>
          <w:rFonts w:cs="Arial"/>
          <w:bCs/>
          <w:sz w:val="24"/>
          <w:szCs w:val="24"/>
        </w:rPr>
        <w:t xml:space="preserve">Concerto </w:t>
      </w:r>
      <w:r w:rsidR="00B57911">
        <w:rPr>
          <w:rFonts w:cs="Arial"/>
          <w:bCs/>
          <w:sz w:val="24"/>
          <w:szCs w:val="24"/>
        </w:rPr>
        <w:t>CAFM system</w:t>
      </w:r>
      <w:r>
        <w:rPr>
          <w:rFonts w:cs="Arial"/>
          <w:bCs/>
          <w:sz w:val="24"/>
          <w:szCs w:val="24"/>
        </w:rPr>
        <w:t xml:space="preserve">. </w:t>
      </w:r>
      <w:r w:rsidR="00E456B1">
        <w:rPr>
          <w:rFonts w:cs="Arial"/>
          <w:bCs/>
          <w:sz w:val="24"/>
          <w:szCs w:val="24"/>
        </w:rPr>
        <w:t xml:space="preserve"> </w:t>
      </w:r>
      <w:r>
        <w:rPr>
          <w:rFonts w:cs="Arial"/>
          <w:bCs/>
          <w:sz w:val="24"/>
          <w:szCs w:val="24"/>
        </w:rPr>
        <w:t>W</w:t>
      </w:r>
      <w:r w:rsidR="000002F0">
        <w:rPr>
          <w:rFonts w:cs="Arial"/>
          <w:bCs/>
          <w:sz w:val="24"/>
          <w:szCs w:val="24"/>
        </w:rPr>
        <w:t xml:space="preserve">ork </w:t>
      </w:r>
      <w:r w:rsidR="00B544E8">
        <w:rPr>
          <w:rFonts w:cs="Arial"/>
          <w:bCs/>
          <w:sz w:val="24"/>
          <w:szCs w:val="24"/>
        </w:rPr>
        <w:t xml:space="preserve">closely </w:t>
      </w:r>
      <w:r w:rsidR="000002F0">
        <w:rPr>
          <w:rFonts w:cs="Arial"/>
          <w:bCs/>
          <w:sz w:val="24"/>
          <w:szCs w:val="24"/>
        </w:rPr>
        <w:t xml:space="preserve">with FM Building Services </w:t>
      </w:r>
      <w:r w:rsidR="00E37D79">
        <w:rPr>
          <w:rFonts w:cs="Arial"/>
          <w:bCs/>
          <w:sz w:val="24"/>
          <w:szCs w:val="24"/>
        </w:rPr>
        <w:t>Administrator</w:t>
      </w:r>
      <w:r>
        <w:rPr>
          <w:rFonts w:cs="Arial"/>
          <w:bCs/>
          <w:sz w:val="24"/>
          <w:szCs w:val="24"/>
        </w:rPr>
        <w:t xml:space="preserve"> to ensure that PPM works are notified to the contractors quarterly in advance.</w:t>
      </w:r>
    </w:p>
    <w:p w:rsidR="00B57911" w:rsidRPr="007C095C" w:rsidRDefault="000002F0" w:rsidP="00B57911">
      <w:pPr>
        <w:numPr>
          <w:ilvl w:val="0"/>
          <w:numId w:val="5"/>
        </w:numPr>
        <w:spacing w:after="120" w:line="240" w:lineRule="auto"/>
        <w:rPr>
          <w:rFonts w:cs="Arial"/>
          <w:bCs/>
          <w:sz w:val="24"/>
          <w:szCs w:val="24"/>
        </w:rPr>
      </w:pPr>
      <w:r>
        <w:rPr>
          <w:rFonts w:cs="Arial"/>
          <w:bCs/>
          <w:sz w:val="24"/>
          <w:szCs w:val="24"/>
        </w:rPr>
        <w:t xml:space="preserve">Work with the FM </w:t>
      </w:r>
      <w:r w:rsidR="00E37D79">
        <w:rPr>
          <w:rFonts w:cs="Arial"/>
          <w:bCs/>
          <w:sz w:val="24"/>
          <w:szCs w:val="24"/>
        </w:rPr>
        <w:t>Building Services Team</w:t>
      </w:r>
      <w:r>
        <w:rPr>
          <w:rFonts w:cs="Arial"/>
          <w:bCs/>
          <w:sz w:val="24"/>
          <w:szCs w:val="24"/>
        </w:rPr>
        <w:t xml:space="preserve"> to ensure that all asset data held in Concerto is </w:t>
      </w:r>
      <w:r w:rsidR="00AD47D4">
        <w:rPr>
          <w:rFonts w:cs="Arial"/>
          <w:bCs/>
          <w:sz w:val="24"/>
          <w:szCs w:val="24"/>
        </w:rPr>
        <w:t xml:space="preserve">regularly reviewed, </w:t>
      </w:r>
      <w:r>
        <w:rPr>
          <w:rFonts w:cs="Arial"/>
          <w:bCs/>
          <w:sz w:val="24"/>
          <w:szCs w:val="24"/>
        </w:rPr>
        <w:t>accurate and that the PPM regime for each asset is CIBSE Guide M compliant and aligned to SFG20 best practice.</w:t>
      </w:r>
    </w:p>
    <w:p w:rsidR="00B57911" w:rsidRDefault="00B544E8" w:rsidP="00B57911">
      <w:pPr>
        <w:numPr>
          <w:ilvl w:val="0"/>
          <w:numId w:val="5"/>
        </w:numPr>
        <w:spacing w:after="120" w:line="240" w:lineRule="auto"/>
        <w:rPr>
          <w:rFonts w:cs="Arial"/>
          <w:bCs/>
          <w:sz w:val="24"/>
          <w:szCs w:val="24"/>
        </w:rPr>
      </w:pPr>
      <w:r>
        <w:rPr>
          <w:rFonts w:cs="Arial"/>
          <w:bCs/>
          <w:sz w:val="24"/>
          <w:szCs w:val="24"/>
        </w:rPr>
        <w:t xml:space="preserve">Arrange, </w:t>
      </w:r>
      <w:r w:rsidR="000002F0">
        <w:rPr>
          <w:rFonts w:cs="Arial"/>
          <w:bCs/>
          <w:sz w:val="24"/>
          <w:szCs w:val="24"/>
        </w:rPr>
        <w:t>minimum quarterly performance review meetings with key contractors</w:t>
      </w:r>
      <w:r w:rsidR="00AD47D4">
        <w:rPr>
          <w:rFonts w:cs="Arial"/>
          <w:bCs/>
          <w:sz w:val="24"/>
          <w:szCs w:val="24"/>
        </w:rPr>
        <w:t xml:space="preserve"> including coordinating calendars, issuing meeting agendas, taking and distributing meeting minutes</w:t>
      </w:r>
      <w:r w:rsidR="00E37D79">
        <w:rPr>
          <w:rFonts w:cs="Arial"/>
          <w:bCs/>
          <w:sz w:val="24"/>
          <w:szCs w:val="24"/>
        </w:rPr>
        <w:t>.</w:t>
      </w:r>
    </w:p>
    <w:p w:rsidR="00E37D79" w:rsidRDefault="00E37D79" w:rsidP="00B57911">
      <w:pPr>
        <w:numPr>
          <w:ilvl w:val="0"/>
          <w:numId w:val="5"/>
        </w:numPr>
        <w:spacing w:after="120" w:line="240" w:lineRule="auto"/>
        <w:rPr>
          <w:rFonts w:cs="Arial"/>
          <w:bCs/>
          <w:sz w:val="24"/>
          <w:szCs w:val="24"/>
        </w:rPr>
      </w:pPr>
      <w:r>
        <w:rPr>
          <w:rFonts w:cs="Arial"/>
          <w:bCs/>
          <w:sz w:val="24"/>
          <w:szCs w:val="24"/>
        </w:rPr>
        <w:t>Arrange Concerto CAFM training</w:t>
      </w:r>
      <w:r w:rsidR="00AD47D4">
        <w:rPr>
          <w:rFonts w:cs="Arial"/>
          <w:bCs/>
          <w:sz w:val="24"/>
          <w:szCs w:val="24"/>
        </w:rPr>
        <w:t xml:space="preserve"> and refresher training</w:t>
      </w:r>
      <w:r>
        <w:rPr>
          <w:rFonts w:cs="Arial"/>
          <w:bCs/>
          <w:sz w:val="24"/>
          <w:szCs w:val="24"/>
        </w:rPr>
        <w:t xml:space="preserve"> for key contractor</w:t>
      </w:r>
      <w:r w:rsidR="00AD47D4">
        <w:rPr>
          <w:rFonts w:cs="Arial"/>
          <w:bCs/>
          <w:sz w:val="24"/>
          <w:szCs w:val="24"/>
        </w:rPr>
        <w:t xml:space="preserve"> and contractor</w:t>
      </w:r>
      <w:r>
        <w:rPr>
          <w:rFonts w:cs="Arial"/>
          <w:bCs/>
          <w:sz w:val="24"/>
          <w:szCs w:val="24"/>
        </w:rPr>
        <w:t xml:space="preserve"> administrators.</w:t>
      </w:r>
    </w:p>
    <w:p w:rsidR="00BE59DC" w:rsidRDefault="00BE59DC" w:rsidP="00B57911">
      <w:pPr>
        <w:numPr>
          <w:ilvl w:val="0"/>
          <w:numId w:val="5"/>
        </w:numPr>
        <w:spacing w:after="120" w:line="240" w:lineRule="auto"/>
        <w:rPr>
          <w:rFonts w:cs="Arial"/>
          <w:bCs/>
          <w:sz w:val="24"/>
          <w:szCs w:val="24"/>
        </w:rPr>
      </w:pPr>
      <w:r>
        <w:rPr>
          <w:rFonts w:cs="Arial"/>
          <w:bCs/>
          <w:sz w:val="24"/>
          <w:szCs w:val="24"/>
        </w:rPr>
        <w:t>Develop strong relationships with contractor</w:t>
      </w:r>
      <w:r w:rsidR="00AD47D4">
        <w:rPr>
          <w:rFonts w:cs="Arial"/>
          <w:bCs/>
          <w:sz w:val="24"/>
          <w:szCs w:val="24"/>
        </w:rPr>
        <w:t>s and contractor</w:t>
      </w:r>
      <w:r>
        <w:rPr>
          <w:rFonts w:cs="Arial"/>
          <w:bCs/>
          <w:sz w:val="24"/>
          <w:szCs w:val="24"/>
        </w:rPr>
        <w:t xml:space="preserve"> </w:t>
      </w:r>
      <w:r w:rsidR="00E37D79">
        <w:rPr>
          <w:rFonts w:cs="Arial"/>
          <w:bCs/>
          <w:sz w:val="24"/>
          <w:szCs w:val="24"/>
        </w:rPr>
        <w:t>administrators</w:t>
      </w:r>
      <w:r>
        <w:rPr>
          <w:rFonts w:cs="Arial"/>
          <w:bCs/>
          <w:sz w:val="24"/>
          <w:szCs w:val="24"/>
        </w:rPr>
        <w:t xml:space="preserve"> to ensure a collaborative and transparent relationship. Identify and escalate any under-performance </w:t>
      </w:r>
      <w:r w:rsidR="006C1666">
        <w:rPr>
          <w:rFonts w:cs="Arial"/>
          <w:bCs/>
          <w:sz w:val="24"/>
          <w:szCs w:val="24"/>
        </w:rPr>
        <w:t>by</w:t>
      </w:r>
      <w:r>
        <w:rPr>
          <w:rFonts w:cs="Arial"/>
          <w:bCs/>
          <w:sz w:val="24"/>
          <w:szCs w:val="24"/>
        </w:rPr>
        <w:t xml:space="preserve"> key contractor management </w:t>
      </w:r>
      <w:r w:rsidR="00E37D79">
        <w:rPr>
          <w:rFonts w:cs="Arial"/>
          <w:bCs/>
          <w:sz w:val="24"/>
          <w:szCs w:val="24"/>
        </w:rPr>
        <w:t>to the FM Statutory Compliance Manager.</w:t>
      </w:r>
    </w:p>
    <w:p w:rsidR="00AD47D4" w:rsidRDefault="000B5EDD" w:rsidP="00B57911">
      <w:pPr>
        <w:numPr>
          <w:ilvl w:val="0"/>
          <w:numId w:val="5"/>
        </w:numPr>
        <w:spacing w:after="120" w:line="240" w:lineRule="auto"/>
        <w:rPr>
          <w:rFonts w:cs="Arial"/>
          <w:bCs/>
          <w:sz w:val="24"/>
          <w:szCs w:val="24"/>
        </w:rPr>
      </w:pPr>
      <w:r>
        <w:rPr>
          <w:rFonts w:cs="Arial"/>
          <w:bCs/>
          <w:sz w:val="24"/>
          <w:szCs w:val="24"/>
        </w:rPr>
        <w:t>Work closely with the CAFM Team to ensure that the Concerto CAFM system is accurate in relation to sites and assets in scope for Council provided FM service(s).</w:t>
      </w:r>
    </w:p>
    <w:p w:rsidR="000B5EDD" w:rsidRDefault="000B5EDD" w:rsidP="00B57911">
      <w:pPr>
        <w:numPr>
          <w:ilvl w:val="0"/>
          <w:numId w:val="5"/>
        </w:numPr>
        <w:spacing w:after="120" w:line="240" w:lineRule="auto"/>
        <w:rPr>
          <w:rFonts w:cs="Arial"/>
          <w:bCs/>
          <w:sz w:val="24"/>
          <w:szCs w:val="24"/>
        </w:rPr>
      </w:pPr>
      <w:r>
        <w:rPr>
          <w:rFonts w:cs="Arial"/>
          <w:bCs/>
          <w:sz w:val="24"/>
          <w:szCs w:val="24"/>
        </w:rPr>
        <w:t xml:space="preserve">Work closely with the FM Statutory Compliance Manager to develop and maintain schedules of statutory compliance status for schools, libraries (GLL), Enable, Places for People and other third parties where they have a responsibility for ensuring and evidencing statutory compliance to the Council. </w:t>
      </w:r>
    </w:p>
    <w:p w:rsidR="000B5EDD" w:rsidRDefault="000B5EDD" w:rsidP="00B57911">
      <w:pPr>
        <w:numPr>
          <w:ilvl w:val="0"/>
          <w:numId w:val="5"/>
        </w:numPr>
        <w:spacing w:after="120" w:line="240" w:lineRule="auto"/>
        <w:rPr>
          <w:rFonts w:cs="Arial"/>
          <w:bCs/>
          <w:sz w:val="24"/>
          <w:szCs w:val="24"/>
        </w:rPr>
      </w:pPr>
      <w:r>
        <w:rPr>
          <w:rFonts w:cs="Arial"/>
          <w:bCs/>
          <w:sz w:val="24"/>
          <w:szCs w:val="24"/>
        </w:rPr>
        <w:t>Responsible for the production of statutory compliance management information reporting using Concerto and Microsoft Office.</w:t>
      </w:r>
    </w:p>
    <w:p w:rsidR="00FF17F5" w:rsidRPr="002916DB" w:rsidRDefault="000B5EDD" w:rsidP="002916DB">
      <w:pPr>
        <w:numPr>
          <w:ilvl w:val="0"/>
          <w:numId w:val="5"/>
        </w:numPr>
        <w:spacing w:after="120" w:line="240" w:lineRule="auto"/>
        <w:rPr>
          <w:rFonts w:eastAsia="Times New Roman" w:cs="Arial"/>
          <w:b/>
          <w:bCs/>
          <w:sz w:val="24"/>
          <w:szCs w:val="24"/>
          <w:lang w:eastAsia="en-GB"/>
        </w:rPr>
      </w:pPr>
      <w:r w:rsidRPr="002916DB">
        <w:rPr>
          <w:rFonts w:cs="Arial"/>
          <w:bCs/>
          <w:sz w:val="24"/>
          <w:szCs w:val="24"/>
        </w:rPr>
        <w:t xml:space="preserve"> </w:t>
      </w:r>
      <w:r w:rsidR="00221F8B" w:rsidRPr="002916DB">
        <w:rPr>
          <w:rFonts w:cs="Arial"/>
          <w:bCs/>
          <w:sz w:val="24"/>
          <w:szCs w:val="24"/>
        </w:rPr>
        <w:t xml:space="preserve">Proactively monitor the annual PPM Plan and statutory compliance status to identify and escalate any gaps or delays in PPM works being completed and/or </w:t>
      </w:r>
      <w:r w:rsidR="002916DB" w:rsidRPr="002916DB">
        <w:rPr>
          <w:rFonts w:cs="Arial"/>
          <w:bCs/>
          <w:sz w:val="24"/>
          <w:szCs w:val="24"/>
        </w:rPr>
        <w:t>certification being</w:t>
      </w:r>
      <w:r w:rsidR="00221F8B" w:rsidRPr="002916DB">
        <w:rPr>
          <w:rFonts w:cs="Arial"/>
          <w:bCs/>
          <w:sz w:val="24"/>
          <w:szCs w:val="24"/>
        </w:rPr>
        <w:t xml:space="preserve"> issued.</w:t>
      </w:r>
      <w:r w:rsidR="00FF17F5" w:rsidRPr="002916DB">
        <w:rPr>
          <w:rFonts w:eastAsia="Times New Roman" w:cs="Arial"/>
          <w:b/>
          <w:bCs/>
          <w:sz w:val="24"/>
          <w:szCs w:val="24"/>
          <w:lang w:eastAsia="en-GB"/>
        </w:rPr>
        <w:br w:type="page"/>
      </w:r>
    </w:p>
    <w:p w:rsidR="00AA4B8B" w:rsidRPr="004825E1" w:rsidRDefault="00AA4B8B" w:rsidP="00AA4B8B">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lastRenderedPageBreak/>
        <w:t>Generic Duties and Responsibilities</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contribute to the continuous improvement of the services of the Boroughs of Wandsworth and Richmond. </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comply with relevant Codes of Practice, including the Code of Conduct and policies concerning data protection and health and safety.</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rsidR="00AA4B8B" w:rsidRPr="004825E1" w:rsidRDefault="00AA4B8B" w:rsidP="00AA4B8B">
      <w:pPr>
        <w:spacing w:after="0" w:line="240" w:lineRule="auto"/>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AA4B8B" w:rsidRPr="004825E1" w:rsidRDefault="00AA4B8B" w:rsidP="00AA4B8B">
      <w:pPr>
        <w:spacing w:after="0" w:line="240" w:lineRule="auto"/>
        <w:ind w:left="360"/>
        <w:rPr>
          <w:rFonts w:eastAsia="Times New Roman" w:cs="Arial"/>
          <w:sz w:val="24"/>
          <w:szCs w:val="24"/>
          <w:lang w:eastAsia="en-GB"/>
        </w:rPr>
      </w:pPr>
    </w:p>
    <w:p w:rsidR="00AA4B8B" w:rsidRPr="004825E1" w:rsidRDefault="00AA4B8B" w:rsidP="00AA4B8B">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understand both Councils’ duties and responsibilities for safeguarding children, young people and adults as they apply to the role within the council.  </w:t>
      </w:r>
    </w:p>
    <w:p w:rsidR="00AA4B8B" w:rsidRPr="004825E1" w:rsidRDefault="00AA4B8B" w:rsidP="00AA4B8B">
      <w:pPr>
        <w:shd w:val="clear" w:color="auto" w:fill="FFFFFF"/>
        <w:spacing w:after="0" w:line="240" w:lineRule="auto"/>
        <w:rPr>
          <w:rFonts w:eastAsia="Times New Roman" w:cs="Arial"/>
          <w:color w:val="000000"/>
          <w:sz w:val="24"/>
          <w:szCs w:val="24"/>
          <w:lang w:eastAsia="en-GB"/>
        </w:rPr>
      </w:pPr>
    </w:p>
    <w:p w:rsidR="00AA4B8B" w:rsidRPr="004825E1" w:rsidRDefault="00AA4B8B" w:rsidP="00AA4B8B">
      <w:pPr>
        <w:numPr>
          <w:ilvl w:val="0"/>
          <w:numId w:val="1"/>
        </w:numPr>
        <w:shd w:val="clear" w:color="auto" w:fill="FFFFFF"/>
        <w:spacing w:after="0" w:line="240" w:lineRule="auto"/>
        <w:ind w:left="360"/>
        <w:rPr>
          <w:rFonts w:eastAsia="Times New Roman" w:cs="Arial"/>
          <w:color w:val="000000"/>
          <w:sz w:val="24"/>
          <w:szCs w:val="24"/>
          <w:lang w:eastAsia="en-GB"/>
        </w:rPr>
      </w:pPr>
      <w:r w:rsidRPr="004825E1">
        <w:rPr>
          <w:rFonts w:eastAsia="Times New Roman" w:cs="Arial"/>
          <w:sz w:val="24"/>
          <w:szCs w:val="24"/>
          <w:lang w:eastAsia="en-GB"/>
        </w:rPr>
        <w:t>The Shared Staffing Arrangement will keep its structures under continual review and as a result the post holder should expect t</w:t>
      </w:r>
      <w:r w:rsidRPr="004825E1">
        <w:rPr>
          <w:rFonts w:eastAsia="Times New Roman" w:cs="Arial"/>
          <w:color w:val="000000"/>
          <w:sz w:val="24"/>
          <w:szCs w:val="24"/>
          <w:lang w:eastAsia="en-GB"/>
        </w:rPr>
        <w:t>o carry out any other reasonable duties within the overall function, commensurate with the level of the post.</w:t>
      </w:r>
    </w:p>
    <w:p w:rsidR="00AA4B8B" w:rsidRPr="004825E1" w:rsidRDefault="00AA4B8B" w:rsidP="00AA4B8B">
      <w:pPr>
        <w:spacing w:before="100" w:beforeAutospacing="1" w:after="100" w:afterAutospacing="1" w:line="240" w:lineRule="auto"/>
        <w:rPr>
          <w:rFonts w:eastAsia="Times New Roman" w:cs="Times New Roman"/>
          <w:b/>
          <w:sz w:val="24"/>
          <w:szCs w:val="24"/>
          <w:lang w:eastAsia="en-GB"/>
        </w:rPr>
      </w:pPr>
      <w:r w:rsidRPr="004825E1">
        <w:rPr>
          <w:rFonts w:eastAsia="Times New Roman" w:cs="Times New Roman"/>
          <w:b/>
          <w:sz w:val="24"/>
          <w:szCs w:val="24"/>
          <w:lang w:eastAsia="en-GB"/>
        </w:rPr>
        <w:t xml:space="preserve">Additional Information </w:t>
      </w:r>
    </w:p>
    <w:p w:rsidR="00AA4B8B" w:rsidRPr="004825E1" w:rsidRDefault="000A2792" w:rsidP="00AA4B8B">
      <w:pPr>
        <w:spacing w:after="120" w:line="240" w:lineRule="auto"/>
        <w:rPr>
          <w:rFonts w:eastAsia="Times New Roman" w:cs="Arial"/>
          <w:bCs/>
          <w:sz w:val="24"/>
          <w:szCs w:val="24"/>
          <w:lang w:eastAsia="en-GB"/>
        </w:rPr>
      </w:pPr>
      <w:r>
        <w:rPr>
          <w:rFonts w:eastAsia="Times New Roman" w:cs="Arial"/>
          <w:bCs/>
          <w:sz w:val="24"/>
          <w:szCs w:val="24"/>
          <w:lang w:eastAsia="en-GB"/>
        </w:rPr>
        <w:t xml:space="preserve">The role requires a proactive and organised approach to managing a consistently heavy workload. </w:t>
      </w: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p>
    <w:p w:rsidR="00AA4B8B" w:rsidRDefault="00AA4B8B" w:rsidP="00AA4B8B">
      <w:pPr>
        <w:spacing w:after="0" w:line="240" w:lineRule="auto"/>
        <w:rPr>
          <w:rFonts w:eastAsia="Times New Roman" w:cs="Arial"/>
          <w:b/>
          <w:bCs/>
          <w:i/>
          <w:sz w:val="24"/>
          <w:szCs w:val="24"/>
          <w:lang w:eastAsia="en-GB"/>
        </w:rPr>
        <w:sectPr w:rsidR="00AA4B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AA4B8B" w:rsidRPr="00AA4B8B" w:rsidRDefault="00AA4B8B" w:rsidP="00AA4B8B">
      <w:pPr>
        <w:spacing w:after="0" w:line="240" w:lineRule="auto"/>
        <w:rPr>
          <w:rFonts w:eastAsia="Times New Roman" w:cs="Arial"/>
          <w:b/>
          <w:bCs/>
          <w:sz w:val="24"/>
          <w:szCs w:val="24"/>
          <w:lang w:eastAsia="en-GB"/>
        </w:rPr>
      </w:pPr>
      <w:bookmarkStart w:id="1" w:name="_Hlk20749177"/>
      <w:r w:rsidRPr="00AA4B8B">
        <w:rPr>
          <w:rFonts w:eastAsia="Times New Roman" w:cs="Arial"/>
          <w:b/>
          <w:bCs/>
          <w:sz w:val="24"/>
          <w:szCs w:val="24"/>
          <w:lang w:eastAsia="en-GB"/>
        </w:rPr>
        <w:lastRenderedPageBreak/>
        <w:t>Team Structure</w:t>
      </w:r>
    </w:p>
    <w:bookmarkEnd w:id="1"/>
    <w:p w:rsidR="00AA4B8B" w:rsidRPr="004825E1" w:rsidRDefault="00AA4B8B" w:rsidP="00AA4B8B">
      <w:pPr>
        <w:shd w:val="clear" w:color="auto" w:fill="FFFFFF"/>
        <w:spacing w:after="0" w:line="240" w:lineRule="auto"/>
        <w:rPr>
          <w:rFonts w:eastAsia="Times New Roman" w:cs="Arial"/>
          <w:sz w:val="24"/>
          <w:szCs w:val="24"/>
          <w:lang w:eastAsia="en-GB"/>
        </w:rPr>
      </w:pPr>
    </w:p>
    <w:p w:rsidR="00AA4B8B" w:rsidRPr="004825E1" w:rsidRDefault="00AA4B8B" w:rsidP="00AA4B8B">
      <w:pPr>
        <w:shd w:val="clear" w:color="auto" w:fill="FFFFFF"/>
        <w:spacing w:after="0" w:line="240" w:lineRule="auto"/>
        <w:rPr>
          <w:rFonts w:eastAsia="Times New Roman" w:cs="Arial"/>
          <w:b/>
          <w:bCs/>
          <w:color w:val="000000"/>
          <w:sz w:val="36"/>
          <w:szCs w:val="36"/>
          <w:lang w:eastAsia="en-GB"/>
        </w:rPr>
      </w:pPr>
    </w:p>
    <w:p w:rsidR="00AA4B8B" w:rsidRDefault="00764E69" w:rsidP="00AA4B8B">
      <w:pPr>
        <w:shd w:val="clear" w:color="auto" w:fill="FFFFFF"/>
        <w:spacing w:after="0" w:line="240" w:lineRule="auto"/>
        <w:rPr>
          <w:rFonts w:eastAsia="Times New Roman" w:cs="Arial"/>
          <w:b/>
          <w:bCs/>
          <w:color w:val="000000"/>
          <w:sz w:val="36"/>
          <w:szCs w:val="36"/>
          <w:lang w:eastAsia="en-GB"/>
        </w:rPr>
        <w:sectPr w:rsidR="00AA4B8B" w:rsidSect="00AA4B8B">
          <w:pgSz w:w="16838" w:h="11906" w:orient="landscape"/>
          <w:pgMar w:top="1440" w:right="1440" w:bottom="1440" w:left="1440" w:header="708" w:footer="708" w:gutter="0"/>
          <w:cols w:space="708"/>
          <w:docGrid w:linePitch="360"/>
        </w:sectPr>
      </w:pPr>
      <w:r>
        <w:rPr>
          <w:noProof/>
        </w:rPr>
        <w:drawing>
          <wp:inline distT="0" distB="0" distL="0" distR="0" wp14:anchorId="3ED406F1" wp14:editId="2380BFDD">
            <wp:extent cx="8755795" cy="45815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861" t="1544" r="37113" b="10120"/>
                    <a:stretch/>
                  </pic:blipFill>
                  <pic:spPr bwMode="auto">
                    <a:xfrm>
                      <a:off x="0" y="0"/>
                      <a:ext cx="8827928" cy="4619269"/>
                    </a:xfrm>
                    <a:prstGeom prst="rect">
                      <a:avLst/>
                    </a:prstGeom>
                    <a:ln>
                      <a:noFill/>
                    </a:ln>
                    <a:extLst>
                      <a:ext uri="{53640926-AAD7-44D8-BBD7-CCE9431645EC}">
                        <a14:shadowObscured xmlns:a14="http://schemas.microsoft.com/office/drawing/2010/main"/>
                      </a:ext>
                    </a:extLst>
                  </pic:spPr>
                </pic:pic>
              </a:graphicData>
            </a:graphic>
          </wp:inline>
        </w:drawing>
      </w:r>
    </w:p>
    <w:p w:rsidR="00AA4B8B" w:rsidRPr="004825E1" w:rsidRDefault="00AA4B8B" w:rsidP="00AA4B8B">
      <w:pPr>
        <w:shd w:val="clear" w:color="auto" w:fill="FFFFFF"/>
        <w:spacing w:after="0" w:line="240" w:lineRule="auto"/>
        <w:rPr>
          <w:rFonts w:eastAsia="Times New Roman" w:cs="Arial"/>
          <w:b/>
          <w:bCs/>
          <w:sz w:val="24"/>
          <w:szCs w:val="24"/>
          <w:lang w:eastAsia="en-GB"/>
        </w:rPr>
      </w:pPr>
      <w:r w:rsidRPr="004825E1">
        <w:rPr>
          <w:rFonts w:eastAsia="Times New Roman" w:cs="Arial"/>
          <w:b/>
          <w:bCs/>
          <w:color w:val="000000"/>
          <w:sz w:val="36"/>
          <w:szCs w:val="36"/>
          <w:lang w:eastAsia="en-GB"/>
        </w:rPr>
        <w:lastRenderedPageBreak/>
        <w:t>Person Specification</w:t>
      </w:r>
    </w:p>
    <w:p w:rsidR="00AA4B8B" w:rsidRPr="004825E1" w:rsidRDefault="00AA4B8B" w:rsidP="00AA4B8B">
      <w:pPr>
        <w:spacing w:after="0" w:line="240" w:lineRule="auto"/>
        <w:rPr>
          <w:rFonts w:eastAsia="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24"/>
      </w:tblGrid>
      <w:tr w:rsidR="00AA4B8B" w:rsidRPr="004825E1" w:rsidTr="009E3950">
        <w:trPr>
          <w:trHeight w:val="828"/>
        </w:trPr>
        <w:tc>
          <w:tcPr>
            <w:tcW w:w="4531"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AA4B8B" w:rsidRPr="004825E1" w:rsidRDefault="00AA4B8B" w:rsidP="00B732EC">
            <w:pPr>
              <w:autoSpaceDE w:val="0"/>
              <w:autoSpaceDN w:val="0"/>
              <w:adjustRightInd w:val="0"/>
              <w:spacing w:after="0" w:line="240" w:lineRule="auto"/>
              <w:rPr>
                <w:rFonts w:eastAsia="Times New Roman" w:cs="Calibri"/>
                <w:sz w:val="24"/>
                <w:szCs w:val="24"/>
                <w:lang w:eastAsia="en-GB"/>
              </w:rPr>
            </w:pPr>
            <w:r>
              <w:rPr>
                <w:rFonts w:eastAsia="Times New Roman" w:cs="Calibri"/>
                <w:bCs/>
                <w:sz w:val="24"/>
                <w:szCs w:val="24"/>
                <w:lang w:eastAsia="en-GB"/>
              </w:rPr>
              <w:t xml:space="preserve">FM  </w:t>
            </w:r>
            <w:r w:rsidRPr="004825E1">
              <w:rPr>
                <w:rFonts w:eastAsia="Times New Roman" w:cs="Calibri"/>
                <w:bCs/>
                <w:sz w:val="24"/>
                <w:szCs w:val="24"/>
                <w:lang w:eastAsia="en-GB"/>
              </w:rPr>
              <w:t xml:space="preserve">Compliance </w:t>
            </w:r>
            <w:r w:rsidR="00E37D79">
              <w:rPr>
                <w:rFonts w:eastAsia="Times New Roman" w:cs="Calibri"/>
                <w:bCs/>
                <w:sz w:val="24"/>
                <w:szCs w:val="24"/>
                <w:lang w:eastAsia="en-GB"/>
              </w:rPr>
              <w:t>Administrator</w:t>
            </w:r>
          </w:p>
        </w:tc>
        <w:tc>
          <w:tcPr>
            <w:tcW w:w="4224"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 xml:space="preserve">: </w:t>
            </w:r>
          </w:p>
          <w:p w:rsidR="00AA4B8B" w:rsidRPr="004825E1" w:rsidRDefault="00E37D79" w:rsidP="00AA4B8B">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SO1</w:t>
            </w:r>
          </w:p>
        </w:tc>
      </w:tr>
      <w:tr w:rsidR="00AA4B8B" w:rsidRPr="004825E1" w:rsidTr="009E3950">
        <w:trPr>
          <w:trHeight w:val="828"/>
        </w:trPr>
        <w:tc>
          <w:tcPr>
            <w:tcW w:w="4531"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Property Services</w:t>
            </w:r>
            <w:r w:rsidR="009E3950">
              <w:rPr>
                <w:rFonts w:eastAsia="Times New Roman" w:cs="Calibri"/>
                <w:bCs/>
                <w:sz w:val="24"/>
                <w:szCs w:val="24"/>
                <w:lang w:eastAsia="en-GB"/>
              </w:rPr>
              <w:t xml:space="preserve"> – Facilities Management</w:t>
            </w:r>
          </w:p>
        </w:tc>
        <w:tc>
          <w:tcPr>
            <w:tcW w:w="4224"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AA4B8B" w:rsidRPr="004825E1" w:rsidRDefault="00AA4B8B" w:rsidP="00B732EC">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AA4B8B" w:rsidRPr="004825E1" w:rsidTr="009E3950">
        <w:trPr>
          <w:trHeight w:val="828"/>
        </w:trPr>
        <w:tc>
          <w:tcPr>
            <w:tcW w:w="4531"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AA4B8B" w:rsidRPr="004825E1" w:rsidRDefault="00E37D79" w:rsidP="00B732EC">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FM Compliance Manager</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c>
          <w:tcPr>
            <w:tcW w:w="4224" w:type="dxa"/>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AA4B8B" w:rsidRPr="004825E1" w:rsidRDefault="004D1FA6" w:rsidP="00B732EC">
            <w:pPr>
              <w:autoSpaceDE w:val="0"/>
              <w:autoSpaceDN w:val="0"/>
              <w:adjustRightInd w:val="0"/>
              <w:spacing w:after="0" w:line="240" w:lineRule="auto"/>
              <w:rPr>
                <w:rFonts w:eastAsia="Times New Roman" w:cs="Calibri"/>
                <w:b/>
                <w:bCs/>
                <w:sz w:val="24"/>
                <w:szCs w:val="24"/>
                <w:lang w:eastAsia="en-GB"/>
              </w:rPr>
            </w:pPr>
            <w:r>
              <w:rPr>
                <w:rFonts w:eastAsia="Times New Roman" w:cs="Calibri"/>
                <w:bCs/>
                <w:sz w:val="24"/>
                <w:szCs w:val="24"/>
                <w:lang w:eastAsia="en-GB"/>
              </w:rPr>
              <w:t>NA</w:t>
            </w:r>
          </w:p>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p>
        </w:tc>
      </w:tr>
      <w:tr w:rsidR="00AA4B8B" w:rsidRPr="004825E1" w:rsidTr="009E3950">
        <w:trPr>
          <w:trHeight w:val="828"/>
        </w:trPr>
        <w:tc>
          <w:tcPr>
            <w:tcW w:w="4531" w:type="dxa"/>
            <w:tcBorders>
              <w:top w:val="single" w:sz="4" w:space="0" w:color="auto"/>
              <w:left w:val="single" w:sz="4" w:space="0" w:color="auto"/>
              <w:bottom w:val="single" w:sz="4" w:space="0" w:color="auto"/>
              <w:right w:val="single" w:sz="4" w:space="0" w:color="auto"/>
            </w:tcBorders>
            <w:shd w:val="clear" w:color="auto" w:fill="D9D9D9"/>
          </w:tcPr>
          <w:p w:rsidR="00AA4B8B" w:rsidRPr="004825E1"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224" w:type="dxa"/>
            <w:tcBorders>
              <w:top w:val="single" w:sz="4" w:space="0" w:color="auto"/>
              <w:left w:val="single" w:sz="4" w:space="0" w:color="auto"/>
              <w:bottom w:val="single" w:sz="4" w:space="0" w:color="auto"/>
              <w:right w:val="single" w:sz="4" w:space="0" w:color="auto"/>
            </w:tcBorders>
            <w:shd w:val="clear" w:color="auto" w:fill="D9D9D9"/>
          </w:tcPr>
          <w:p w:rsidR="000A2792" w:rsidRDefault="00AA4B8B" w:rsidP="00B732EC">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Last review date:</w:t>
            </w:r>
          </w:p>
          <w:p w:rsidR="00AA4B8B" w:rsidRPr="000A2792" w:rsidRDefault="00647B4B" w:rsidP="00B732EC">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May 2019</w:t>
            </w:r>
          </w:p>
        </w:tc>
      </w:tr>
    </w:tbl>
    <w:p w:rsidR="00AA4B8B" w:rsidRPr="004825E1" w:rsidRDefault="00AA4B8B" w:rsidP="00AA4B8B">
      <w:pPr>
        <w:spacing w:after="0" w:line="240" w:lineRule="auto"/>
        <w:rPr>
          <w:rFonts w:eastAsia="Times New Roman" w:cs="Times New Roman"/>
          <w:sz w:val="24"/>
          <w:szCs w:val="24"/>
          <w:lang w:eastAsia="en-GB"/>
        </w:rPr>
      </w:pPr>
    </w:p>
    <w:p w:rsidR="00AA4B8B" w:rsidRPr="004825E1" w:rsidRDefault="00AA4B8B" w:rsidP="00AA4B8B">
      <w:pPr>
        <w:spacing w:after="0" w:line="240" w:lineRule="auto"/>
        <w:rPr>
          <w:rFonts w:eastAsia="Times New Roman" w:cs="Arial"/>
          <w:b/>
          <w:sz w:val="24"/>
          <w:szCs w:val="24"/>
          <w:lang w:eastAsia="en-GB"/>
        </w:rPr>
      </w:pPr>
      <w:r w:rsidRPr="004825E1">
        <w:rPr>
          <w:rFonts w:eastAsia="Times New Roman" w:cs="Arial"/>
          <w:b/>
          <w:sz w:val="24"/>
          <w:szCs w:val="24"/>
          <w:lang w:eastAsia="en-GB"/>
        </w:rPr>
        <w:t xml:space="preserve">Our Values and Behaviours </w:t>
      </w:r>
    </w:p>
    <w:p w:rsidR="00AA4B8B" w:rsidRPr="004825E1" w:rsidRDefault="00AA4B8B" w:rsidP="00AA4B8B">
      <w:pPr>
        <w:spacing w:after="0" w:line="240" w:lineRule="auto"/>
        <w:rPr>
          <w:rFonts w:eastAsia="Times New Roman" w:cs="Times New Roman"/>
          <w:sz w:val="12"/>
          <w:szCs w:val="12"/>
          <w:lang w:eastAsia="en-GB"/>
        </w:rPr>
      </w:pPr>
    </w:p>
    <w:p w:rsidR="00AA4B8B" w:rsidRPr="004825E1" w:rsidRDefault="00AA4B8B" w:rsidP="00AA4B8B">
      <w:p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The values and behaviours we seek from our staff draw on the high standards of the two boroughs, and we prize these qualities in particular –</w:t>
      </w:r>
    </w:p>
    <w:p w:rsidR="00AA4B8B" w:rsidRPr="004825E1" w:rsidRDefault="00AA4B8B" w:rsidP="00AA4B8B">
      <w:pPr>
        <w:spacing w:after="0" w:line="240" w:lineRule="auto"/>
        <w:rPr>
          <w:rFonts w:eastAsia="Times New Roman" w:cs="Times New Roman"/>
          <w:sz w:val="12"/>
          <w:szCs w:val="12"/>
          <w:lang w:eastAsia="en-GB"/>
        </w:rPr>
      </w:pPr>
      <w:r w:rsidRPr="004825E1">
        <w:rPr>
          <w:rFonts w:eastAsia="Times New Roman" w:cs="Times New Roman"/>
          <w:sz w:val="12"/>
          <w:szCs w:val="12"/>
          <w:lang w:eastAsia="en-GB"/>
        </w:rPr>
        <w:t xml:space="preserve"> </w:t>
      </w:r>
    </w:p>
    <w:p w:rsidR="00647B4B"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responsibility and being accountable for achieving the best possible outcomes</w:t>
      </w:r>
    </w:p>
    <w:p w:rsidR="00AA4B8B" w:rsidRPr="004825E1" w:rsidRDefault="00647B4B" w:rsidP="00AA4B8B">
      <w:pPr>
        <w:numPr>
          <w:ilvl w:val="0"/>
          <w:numId w:val="2"/>
        </w:numPr>
        <w:spacing w:after="0" w:line="240" w:lineRule="auto"/>
        <w:rPr>
          <w:rFonts w:eastAsia="Times New Roman" w:cs="Times New Roman"/>
          <w:sz w:val="24"/>
          <w:szCs w:val="24"/>
          <w:lang w:eastAsia="en-GB"/>
        </w:rPr>
      </w:pPr>
      <w:r>
        <w:rPr>
          <w:rFonts w:eastAsia="Times New Roman" w:cs="Times New Roman"/>
          <w:sz w:val="24"/>
          <w:szCs w:val="24"/>
          <w:lang w:eastAsia="en-GB"/>
        </w:rPr>
        <w:t>A</w:t>
      </w:r>
      <w:r w:rsidR="00AA4B8B" w:rsidRPr="004825E1">
        <w:rPr>
          <w:rFonts w:eastAsia="Times New Roman" w:cs="Times New Roman"/>
          <w:sz w:val="24"/>
          <w:szCs w:val="24"/>
          <w:lang w:eastAsia="en-GB"/>
        </w:rPr>
        <w:t xml:space="preserve"> ‘can do’ attitude to work</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continuously seeking better value for money and improved outcomes at lower cost</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 xml:space="preserve">focussing on residents and service users, and ensuring they receive the highest standards of service provision  </w:t>
      </w:r>
    </w:p>
    <w:p w:rsidR="00AA4B8B" w:rsidRPr="004825E1" w:rsidRDefault="00AA4B8B" w:rsidP="00AA4B8B">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a team approach that values collaboration and partnership working.</w:t>
      </w:r>
    </w:p>
    <w:p w:rsidR="00AA4B8B" w:rsidRPr="004825E1" w:rsidRDefault="00AA4B8B" w:rsidP="00AA4B8B">
      <w:pPr>
        <w:spacing w:after="0" w:line="240" w:lineRule="auto"/>
        <w:rPr>
          <w:rFonts w:eastAsia="Times New Roman" w:cs="Times New Roman"/>
          <w:b/>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054"/>
        <w:gridCol w:w="1843"/>
      </w:tblGrid>
      <w:tr w:rsidR="00AA4B8B" w:rsidRPr="004825E1" w:rsidTr="005A79AD">
        <w:trPr>
          <w:trHeight w:val="548"/>
        </w:trPr>
        <w:tc>
          <w:tcPr>
            <w:tcW w:w="7054" w:type="dxa"/>
            <w:tcBorders>
              <w:top w:val="single" w:sz="8" w:space="0" w:color="000000"/>
              <w:left w:val="single" w:sz="8" w:space="0" w:color="000000"/>
              <w:bottom w:val="single" w:sz="8" w:space="0" w:color="000000"/>
              <w:right w:val="single" w:sz="8" w:space="0" w:color="000000"/>
            </w:tcBorders>
            <w:shd w:val="clear" w:color="auto" w:fill="D9D9D9"/>
            <w:hideMark/>
          </w:tcPr>
          <w:p w:rsidR="00AA4B8B" w:rsidRPr="004825E1" w:rsidRDefault="00AA4B8B" w:rsidP="00B732EC">
            <w:pPr>
              <w:spacing w:after="0" w:line="240" w:lineRule="auto"/>
              <w:rPr>
                <w:rFonts w:eastAsia="Times New Roman" w:cs="Arial"/>
                <w:sz w:val="24"/>
                <w:szCs w:val="24"/>
                <w:lang w:eastAsia="en-GB"/>
              </w:rPr>
            </w:pPr>
            <w:r w:rsidRPr="004825E1">
              <w:rPr>
                <w:rFonts w:eastAsia="Times New Roman" w:cs="Arial"/>
                <w:b/>
                <w:bCs/>
                <w:sz w:val="24"/>
                <w:szCs w:val="24"/>
                <w:lang w:eastAsia="en-GB"/>
              </w:rPr>
              <w:t>Person Specification Requirements</w:t>
            </w:r>
          </w:p>
          <w:p w:rsidR="00AA4B8B" w:rsidRPr="004825E1" w:rsidRDefault="00AA4B8B" w:rsidP="00B732EC">
            <w:pPr>
              <w:spacing w:after="0" w:line="240" w:lineRule="auto"/>
              <w:rPr>
                <w:rFonts w:eastAsia="Times New Roman" w:cs="Arial"/>
                <w:sz w:val="24"/>
                <w:szCs w:val="24"/>
                <w:lang w:eastAsia="en-GB"/>
              </w:rPr>
            </w:pPr>
          </w:p>
        </w:tc>
        <w:tc>
          <w:tcPr>
            <w:tcW w:w="1843" w:type="dxa"/>
            <w:tcBorders>
              <w:top w:val="single" w:sz="8" w:space="0" w:color="000000"/>
              <w:bottom w:val="single" w:sz="8" w:space="0" w:color="000000"/>
              <w:right w:val="single" w:sz="8" w:space="0" w:color="000000"/>
            </w:tcBorders>
            <w:shd w:val="clear" w:color="auto" w:fill="D9D9D9"/>
            <w:hideMark/>
          </w:tcPr>
          <w:p w:rsidR="00AA4B8B" w:rsidRPr="004825E1" w:rsidRDefault="00AA4B8B" w:rsidP="000A2792">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 xml:space="preserve">Assessed by </w:t>
            </w:r>
          </w:p>
          <w:p w:rsidR="00AA4B8B" w:rsidRDefault="00FF17F5" w:rsidP="000A2792">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 xml:space="preserve">A </w:t>
            </w:r>
            <w:r w:rsidR="009E3950" w:rsidRPr="004825E1">
              <w:rPr>
                <w:rFonts w:eastAsia="Times New Roman" w:cs="Arial"/>
                <w:b/>
                <w:bCs/>
                <w:sz w:val="24"/>
                <w:szCs w:val="24"/>
                <w:lang w:eastAsia="en-GB"/>
              </w:rPr>
              <w:t xml:space="preserve">&amp; </w:t>
            </w:r>
            <w:r w:rsidR="009E3950" w:rsidRPr="004825E1">
              <w:rPr>
                <w:rFonts w:eastAsia="Times New Roman" w:cs="Arial"/>
                <w:sz w:val="24"/>
                <w:szCs w:val="24"/>
                <w:lang w:eastAsia="en-GB"/>
              </w:rPr>
              <w:t>I</w:t>
            </w:r>
            <w:r w:rsidR="00AA4B8B" w:rsidRPr="004825E1">
              <w:rPr>
                <w:rFonts w:eastAsia="Times New Roman" w:cs="Arial"/>
                <w:b/>
                <w:bCs/>
                <w:sz w:val="24"/>
                <w:szCs w:val="24"/>
                <w:lang w:eastAsia="en-GB"/>
              </w:rPr>
              <w:t xml:space="preserve">/ T/ C </w:t>
            </w:r>
          </w:p>
          <w:p w:rsidR="00AC41E3" w:rsidRPr="004825E1" w:rsidRDefault="00AC41E3" w:rsidP="000A2792">
            <w:pPr>
              <w:spacing w:after="0" w:line="240" w:lineRule="auto"/>
              <w:rPr>
                <w:rFonts w:eastAsia="Times New Roman" w:cs="Arial"/>
                <w:sz w:val="24"/>
                <w:szCs w:val="24"/>
                <w:lang w:eastAsia="en-GB"/>
              </w:rPr>
            </w:pPr>
          </w:p>
        </w:tc>
      </w:tr>
      <w:tr w:rsidR="00AA4B8B" w:rsidRPr="004825E1" w:rsidTr="00851F3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AA4B8B" w:rsidRPr="004825E1" w:rsidRDefault="00AA4B8B" w:rsidP="000A2792">
            <w:pPr>
              <w:spacing w:after="0" w:line="70" w:lineRule="atLeast"/>
              <w:ind w:left="217"/>
              <w:rPr>
                <w:rFonts w:eastAsia="Times New Roman" w:cs="Arial"/>
                <w:sz w:val="24"/>
                <w:szCs w:val="24"/>
                <w:lang w:eastAsia="en-GB"/>
              </w:rPr>
            </w:pPr>
            <w:r w:rsidRPr="004825E1">
              <w:rPr>
                <w:rFonts w:eastAsia="Times New Roman" w:cs="Arial"/>
                <w:b/>
                <w:bCs/>
                <w:sz w:val="24"/>
                <w:szCs w:val="24"/>
                <w:lang w:eastAsia="en-GB"/>
              </w:rPr>
              <w:t xml:space="preserve">Knowledge </w:t>
            </w:r>
          </w:p>
        </w:tc>
      </w:tr>
      <w:tr w:rsidR="00AA4B8B"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AA4B8B" w:rsidRPr="004825E1" w:rsidRDefault="004D1FA6" w:rsidP="000A2792">
            <w:pPr>
              <w:spacing w:after="0" w:line="240" w:lineRule="auto"/>
              <w:ind w:left="217"/>
              <w:rPr>
                <w:rFonts w:eastAsia="Times New Roman" w:cs="Arial"/>
                <w:sz w:val="24"/>
                <w:szCs w:val="24"/>
                <w:lang w:eastAsia="en-GB"/>
              </w:rPr>
            </w:pPr>
            <w:r>
              <w:rPr>
                <w:rFonts w:eastAsia="Times New Roman" w:cs="Arial"/>
                <w:sz w:val="24"/>
                <w:szCs w:val="24"/>
                <w:lang w:eastAsia="en-GB"/>
              </w:rPr>
              <w:t>K</w:t>
            </w:r>
            <w:r w:rsidR="00AA4B8B" w:rsidRPr="004825E1">
              <w:rPr>
                <w:rFonts w:eastAsia="Times New Roman" w:cs="Arial"/>
                <w:sz w:val="24"/>
                <w:szCs w:val="24"/>
                <w:lang w:eastAsia="en-GB"/>
              </w:rPr>
              <w:t xml:space="preserve">nowledge of </w:t>
            </w:r>
            <w:r w:rsidR="00187BB6">
              <w:rPr>
                <w:rFonts w:eastAsia="Times New Roman" w:cs="Arial"/>
                <w:sz w:val="24"/>
                <w:szCs w:val="24"/>
                <w:lang w:eastAsia="en-GB"/>
              </w:rPr>
              <w:t>CIBSE Guide M</w:t>
            </w:r>
            <w:r w:rsidR="000A2792">
              <w:rPr>
                <w:rFonts w:eastAsia="Times New Roman" w:cs="Arial"/>
                <w:sz w:val="24"/>
                <w:szCs w:val="24"/>
                <w:lang w:eastAsia="en-GB"/>
              </w:rPr>
              <w:t xml:space="preserve">, SFG20 and </w:t>
            </w:r>
            <w:r w:rsidR="00851F39">
              <w:rPr>
                <w:rFonts w:eastAsia="Times New Roman" w:cs="Arial"/>
                <w:sz w:val="24"/>
                <w:szCs w:val="24"/>
                <w:lang w:eastAsia="en-GB"/>
              </w:rPr>
              <w:t xml:space="preserve">building maintenance </w:t>
            </w:r>
            <w:r w:rsidR="00AA4B8B" w:rsidRPr="004825E1">
              <w:rPr>
                <w:rFonts w:eastAsia="Times New Roman" w:cs="Arial"/>
                <w:sz w:val="24"/>
                <w:szCs w:val="24"/>
                <w:lang w:eastAsia="en-GB"/>
              </w:rPr>
              <w:t xml:space="preserve">statutory </w:t>
            </w:r>
            <w:r w:rsidR="00187BB6">
              <w:rPr>
                <w:rFonts w:eastAsia="Times New Roman" w:cs="Arial"/>
                <w:sz w:val="24"/>
                <w:szCs w:val="24"/>
                <w:lang w:eastAsia="en-GB"/>
              </w:rPr>
              <w:t xml:space="preserve">compliance </w:t>
            </w:r>
          </w:p>
        </w:tc>
        <w:tc>
          <w:tcPr>
            <w:tcW w:w="1843" w:type="dxa"/>
            <w:tcBorders>
              <w:bottom w:val="single" w:sz="8" w:space="0" w:color="000000"/>
              <w:right w:val="single" w:sz="8" w:space="0" w:color="000000"/>
            </w:tcBorders>
            <w:shd w:val="clear" w:color="auto" w:fill="FFFFFF"/>
          </w:tcPr>
          <w:p w:rsidR="00AA4B8B" w:rsidRPr="004825E1" w:rsidRDefault="00AA4B8B" w:rsidP="00280970">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AA4B8B"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AA4B8B" w:rsidRPr="004825E1" w:rsidRDefault="00AA4B8B" w:rsidP="000A2792">
            <w:pPr>
              <w:spacing w:after="0" w:line="240" w:lineRule="auto"/>
              <w:ind w:left="217"/>
              <w:rPr>
                <w:rFonts w:eastAsia="Times New Roman" w:cs="Arial"/>
                <w:sz w:val="24"/>
                <w:szCs w:val="24"/>
                <w:lang w:eastAsia="en-GB"/>
              </w:rPr>
            </w:pPr>
            <w:r w:rsidRPr="004825E1">
              <w:rPr>
                <w:rFonts w:eastAsia="Times New Roman" w:cs="Arial"/>
                <w:sz w:val="24"/>
                <w:szCs w:val="24"/>
                <w:lang w:eastAsia="en-GB"/>
              </w:rPr>
              <w:t>Knowledge of the Council’s property portfolio and the operational demands of the Council services occupying the properties</w:t>
            </w:r>
          </w:p>
        </w:tc>
        <w:tc>
          <w:tcPr>
            <w:tcW w:w="1843" w:type="dxa"/>
            <w:tcBorders>
              <w:bottom w:val="single" w:sz="8" w:space="0" w:color="000000"/>
              <w:right w:val="single" w:sz="8" w:space="0" w:color="000000"/>
            </w:tcBorders>
            <w:shd w:val="clear" w:color="auto" w:fill="FFFFFF"/>
          </w:tcPr>
          <w:p w:rsidR="00AA4B8B" w:rsidRPr="004825E1" w:rsidRDefault="00AA4B8B" w:rsidP="00280970">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AA4B8B"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AA4B8B" w:rsidRPr="004825E1" w:rsidRDefault="00AA4B8B" w:rsidP="000A2792">
            <w:pPr>
              <w:spacing w:after="0" w:line="240" w:lineRule="auto"/>
              <w:ind w:left="217"/>
              <w:jc w:val="both"/>
              <w:rPr>
                <w:rFonts w:eastAsia="Times New Roman" w:cs="Arial"/>
                <w:sz w:val="24"/>
                <w:szCs w:val="24"/>
                <w:lang w:eastAsia="en-GB"/>
              </w:rPr>
            </w:pPr>
            <w:r w:rsidRPr="004825E1">
              <w:rPr>
                <w:rFonts w:eastAsia="Times New Roman" w:cs="Arial"/>
                <w:sz w:val="24"/>
                <w:szCs w:val="24"/>
                <w:lang w:eastAsia="en-GB"/>
              </w:rPr>
              <w:t xml:space="preserve">Understanding of the </w:t>
            </w:r>
            <w:r w:rsidR="00187BB6">
              <w:rPr>
                <w:rFonts w:eastAsia="Times New Roman" w:cs="Arial"/>
                <w:sz w:val="24"/>
                <w:szCs w:val="24"/>
                <w:lang w:eastAsia="en-GB"/>
              </w:rPr>
              <w:t>FM Service Delivery model</w:t>
            </w:r>
            <w:r w:rsidR="001C6A24">
              <w:rPr>
                <w:rFonts w:eastAsia="Times New Roman" w:cs="Arial"/>
                <w:sz w:val="24"/>
                <w:szCs w:val="24"/>
                <w:lang w:eastAsia="en-GB"/>
              </w:rPr>
              <w:t xml:space="preserve"> </w:t>
            </w:r>
          </w:p>
        </w:tc>
        <w:tc>
          <w:tcPr>
            <w:tcW w:w="1843" w:type="dxa"/>
            <w:tcBorders>
              <w:bottom w:val="single" w:sz="8" w:space="0" w:color="000000"/>
              <w:right w:val="single" w:sz="8" w:space="0" w:color="000000"/>
            </w:tcBorders>
            <w:shd w:val="clear" w:color="auto" w:fill="FFFFFF"/>
          </w:tcPr>
          <w:p w:rsidR="00AA4B8B" w:rsidRPr="004825E1" w:rsidRDefault="00AA4B8B" w:rsidP="00280970">
            <w:pPr>
              <w:spacing w:after="0" w:line="70" w:lineRule="atLeast"/>
              <w:ind w:left="217"/>
              <w:rPr>
                <w:rFonts w:eastAsia="Times New Roman" w:cs="Arial"/>
                <w:b/>
                <w:bCs/>
                <w:sz w:val="24"/>
                <w:szCs w:val="24"/>
                <w:lang w:eastAsia="en-GB"/>
              </w:rPr>
            </w:pPr>
            <w:r w:rsidRPr="004825E1">
              <w:rPr>
                <w:rFonts w:eastAsia="Times New Roman" w:cs="Arial"/>
                <w:sz w:val="24"/>
                <w:szCs w:val="24"/>
                <w:lang w:eastAsia="en-GB"/>
              </w:rPr>
              <w:t>A &amp; I</w:t>
            </w:r>
          </w:p>
        </w:tc>
      </w:tr>
      <w:tr w:rsidR="00AA4B8B" w:rsidRPr="004825E1" w:rsidTr="00851F3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AA4B8B" w:rsidRPr="004825E1" w:rsidRDefault="00AA4B8B" w:rsidP="00280970">
            <w:pPr>
              <w:spacing w:after="0" w:line="70" w:lineRule="atLeast"/>
              <w:ind w:left="217"/>
              <w:rPr>
                <w:rFonts w:eastAsia="Times New Roman" w:cs="Arial"/>
                <w:sz w:val="24"/>
                <w:szCs w:val="24"/>
                <w:lang w:eastAsia="en-GB"/>
              </w:rPr>
            </w:pPr>
            <w:r w:rsidRPr="004825E1">
              <w:rPr>
                <w:rFonts w:eastAsia="Times New Roman" w:cs="Arial"/>
                <w:b/>
                <w:bCs/>
                <w:sz w:val="24"/>
                <w:szCs w:val="24"/>
                <w:lang w:eastAsia="en-GB"/>
              </w:rPr>
              <w:t xml:space="preserve">Experience </w:t>
            </w:r>
          </w:p>
        </w:tc>
      </w:tr>
      <w:tr w:rsidR="00AA4B8B"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AA4B8B" w:rsidRPr="004825E1" w:rsidRDefault="00AA4B8B" w:rsidP="000A2792">
            <w:pPr>
              <w:spacing w:after="0" w:line="240" w:lineRule="auto"/>
              <w:ind w:left="217"/>
              <w:rPr>
                <w:rFonts w:eastAsia="Times New Roman" w:cs="Arial"/>
                <w:sz w:val="24"/>
                <w:szCs w:val="24"/>
                <w:lang w:eastAsia="en-GB"/>
              </w:rPr>
            </w:pPr>
            <w:r w:rsidRPr="004825E1">
              <w:rPr>
                <w:rFonts w:eastAsia="Times New Roman" w:cs="Arial"/>
                <w:sz w:val="24"/>
                <w:szCs w:val="24"/>
                <w:lang w:eastAsia="en-GB"/>
              </w:rPr>
              <w:t xml:space="preserve">Experience of working in </w:t>
            </w:r>
            <w:r w:rsidR="00187BB6">
              <w:rPr>
                <w:rFonts w:eastAsia="Times New Roman" w:cs="Arial"/>
                <w:sz w:val="24"/>
                <w:szCs w:val="24"/>
                <w:lang w:eastAsia="en-GB"/>
              </w:rPr>
              <w:t xml:space="preserve">local authority </w:t>
            </w:r>
            <w:r w:rsidR="000A2792">
              <w:rPr>
                <w:rFonts w:eastAsia="Times New Roman" w:cs="Arial"/>
                <w:sz w:val="24"/>
                <w:szCs w:val="24"/>
                <w:lang w:eastAsia="en-GB"/>
              </w:rPr>
              <w:t>F</w:t>
            </w:r>
            <w:r w:rsidRPr="004825E1">
              <w:rPr>
                <w:rFonts w:eastAsia="Times New Roman" w:cs="Arial"/>
                <w:sz w:val="24"/>
                <w:szCs w:val="24"/>
                <w:lang w:eastAsia="en-GB"/>
              </w:rPr>
              <w:t xml:space="preserve">acilities </w:t>
            </w:r>
            <w:r w:rsidR="000A2792">
              <w:rPr>
                <w:rFonts w:eastAsia="Times New Roman" w:cs="Arial"/>
                <w:sz w:val="24"/>
                <w:szCs w:val="24"/>
                <w:lang w:eastAsia="en-GB"/>
              </w:rPr>
              <w:t>M</w:t>
            </w:r>
            <w:r w:rsidRPr="004825E1">
              <w:rPr>
                <w:rFonts w:eastAsia="Times New Roman" w:cs="Arial"/>
                <w:sz w:val="24"/>
                <w:szCs w:val="24"/>
                <w:lang w:eastAsia="en-GB"/>
              </w:rPr>
              <w:t xml:space="preserve">anagement </w:t>
            </w:r>
          </w:p>
        </w:tc>
        <w:tc>
          <w:tcPr>
            <w:tcW w:w="1843" w:type="dxa"/>
            <w:tcBorders>
              <w:bottom w:val="single" w:sz="8" w:space="0" w:color="000000"/>
              <w:right w:val="single" w:sz="8" w:space="0" w:color="000000"/>
            </w:tcBorders>
            <w:shd w:val="clear" w:color="auto" w:fill="FFFFFF"/>
          </w:tcPr>
          <w:p w:rsidR="00AA4B8B" w:rsidRPr="004825E1" w:rsidRDefault="00AA4B8B" w:rsidP="00280970">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B8692C"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B8692C" w:rsidRDefault="00B8692C" w:rsidP="000A2792">
            <w:pPr>
              <w:spacing w:after="0" w:line="240" w:lineRule="auto"/>
              <w:ind w:left="217"/>
              <w:rPr>
                <w:rFonts w:eastAsia="Times New Roman" w:cs="Arial"/>
                <w:sz w:val="24"/>
                <w:szCs w:val="24"/>
                <w:lang w:eastAsia="en-GB"/>
              </w:rPr>
            </w:pPr>
            <w:r>
              <w:rPr>
                <w:rFonts w:eastAsia="Times New Roman" w:cs="Arial"/>
                <w:sz w:val="24"/>
                <w:szCs w:val="24"/>
                <w:lang w:eastAsia="en-GB"/>
              </w:rPr>
              <w:t xml:space="preserve">Experience of </w:t>
            </w:r>
            <w:r w:rsidR="008468A4">
              <w:rPr>
                <w:rFonts w:eastAsia="Times New Roman" w:cs="Arial"/>
                <w:sz w:val="24"/>
                <w:szCs w:val="24"/>
                <w:lang w:eastAsia="en-GB"/>
              </w:rPr>
              <w:t>de</w:t>
            </w:r>
            <w:r w:rsidR="00A31688">
              <w:rPr>
                <w:rFonts w:eastAsia="Times New Roman" w:cs="Arial"/>
                <w:sz w:val="24"/>
                <w:szCs w:val="24"/>
                <w:lang w:eastAsia="en-GB"/>
              </w:rPr>
              <w:t xml:space="preserve">veloping </w:t>
            </w:r>
            <w:r w:rsidR="00280970">
              <w:rPr>
                <w:rFonts w:eastAsia="Times New Roman" w:cs="Arial"/>
                <w:sz w:val="24"/>
                <w:szCs w:val="24"/>
                <w:lang w:eastAsia="en-GB"/>
              </w:rPr>
              <w:t>positive relationships with technical supply chain partners and contractors</w:t>
            </w:r>
          </w:p>
          <w:p w:rsidR="00851F39" w:rsidRPr="004825E1" w:rsidRDefault="00851F39" w:rsidP="000A2792">
            <w:pPr>
              <w:spacing w:after="0" w:line="240" w:lineRule="auto"/>
              <w:ind w:left="217"/>
              <w:rPr>
                <w:rFonts w:eastAsia="Times New Roman" w:cs="Arial"/>
                <w:sz w:val="24"/>
                <w:szCs w:val="24"/>
                <w:lang w:eastAsia="en-GB"/>
              </w:rPr>
            </w:pPr>
          </w:p>
        </w:tc>
        <w:tc>
          <w:tcPr>
            <w:tcW w:w="1843" w:type="dxa"/>
            <w:tcBorders>
              <w:bottom w:val="single" w:sz="8" w:space="0" w:color="000000"/>
              <w:right w:val="single" w:sz="8" w:space="0" w:color="000000"/>
            </w:tcBorders>
            <w:shd w:val="clear" w:color="auto" w:fill="FFFFFF"/>
          </w:tcPr>
          <w:p w:rsidR="00B8692C" w:rsidRPr="004825E1" w:rsidRDefault="00A31688" w:rsidP="00280970">
            <w:pPr>
              <w:spacing w:after="0" w:line="70" w:lineRule="atLeast"/>
              <w:ind w:left="217"/>
              <w:rPr>
                <w:rFonts w:eastAsia="Times New Roman" w:cs="Arial"/>
                <w:sz w:val="24"/>
                <w:szCs w:val="24"/>
                <w:lang w:eastAsia="en-GB"/>
              </w:rPr>
            </w:pPr>
            <w:r w:rsidRPr="004825E1">
              <w:rPr>
                <w:rFonts w:eastAsia="Times New Roman" w:cs="Arial"/>
                <w:sz w:val="24"/>
                <w:szCs w:val="24"/>
                <w:lang w:eastAsia="en-GB"/>
              </w:rPr>
              <w:t>A &amp; I</w:t>
            </w:r>
          </w:p>
        </w:tc>
      </w:tr>
      <w:tr w:rsidR="00AA4B8B" w:rsidRPr="004825E1" w:rsidTr="00851F3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AA4B8B" w:rsidRPr="004825E1" w:rsidRDefault="00AA4B8B" w:rsidP="00280970">
            <w:pPr>
              <w:spacing w:after="0" w:line="70" w:lineRule="atLeast"/>
              <w:ind w:firstLine="217"/>
              <w:rPr>
                <w:rFonts w:eastAsia="Times New Roman" w:cs="Arial"/>
                <w:sz w:val="24"/>
                <w:szCs w:val="24"/>
                <w:lang w:eastAsia="en-GB"/>
              </w:rPr>
            </w:pPr>
            <w:r w:rsidRPr="004825E1">
              <w:rPr>
                <w:rFonts w:eastAsia="Times New Roman" w:cs="Arial"/>
                <w:b/>
                <w:bCs/>
                <w:sz w:val="24"/>
                <w:szCs w:val="24"/>
                <w:lang w:eastAsia="en-GB"/>
              </w:rPr>
              <w:lastRenderedPageBreak/>
              <w:t xml:space="preserve">Skills </w:t>
            </w:r>
          </w:p>
        </w:tc>
      </w:tr>
      <w:tr w:rsidR="00AA4B8B" w:rsidRPr="004825E1" w:rsidTr="00851F39">
        <w:trPr>
          <w:trHeight w:val="567"/>
        </w:trPr>
        <w:tc>
          <w:tcPr>
            <w:tcW w:w="7054" w:type="dxa"/>
            <w:tcBorders>
              <w:top w:val="single" w:sz="4" w:space="0" w:color="auto"/>
              <w:left w:val="single" w:sz="8" w:space="0" w:color="000000"/>
              <w:bottom w:val="single" w:sz="8" w:space="0" w:color="000000"/>
              <w:right w:val="single" w:sz="8" w:space="0" w:color="000000"/>
            </w:tcBorders>
            <w:shd w:val="clear" w:color="auto" w:fill="FFFFFF"/>
          </w:tcPr>
          <w:p w:rsidR="00AC41E3" w:rsidRPr="004825E1" w:rsidRDefault="00851F39" w:rsidP="00851F39">
            <w:pPr>
              <w:spacing w:after="0" w:line="240" w:lineRule="auto"/>
              <w:rPr>
                <w:rFonts w:eastAsia="Times New Roman" w:cs="Arial"/>
                <w:sz w:val="24"/>
                <w:szCs w:val="24"/>
                <w:lang w:eastAsia="en-GB"/>
              </w:rPr>
            </w:pPr>
            <w:r>
              <w:rPr>
                <w:rFonts w:eastAsia="Times New Roman" w:cs="Arial"/>
                <w:sz w:val="24"/>
                <w:szCs w:val="24"/>
                <w:lang w:eastAsia="en-GB"/>
              </w:rPr>
              <w:t xml:space="preserve"> </w:t>
            </w:r>
            <w:r w:rsidR="00FF17F5">
              <w:rPr>
                <w:rFonts w:eastAsia="Times New Roman" w:cs="Arial"/>
                <w:sz w:val="24"/>
                <w:szCs w:val="24"/>
                <w:lang w:eastAsia="en-GB"/>
              </w:rPr>
              <w:t>Proficient IT</w:t>
            </w:r>
            <w:r w:rsidR="007C48D8">
              <w:rPr>
                <w:rFonts w:eastAsia="Times New Roman" w:cs="Arial"/>
                <w:sz w:val="24"/>
                <w:szCs w:val="24"/>
                <w:lang w:eastAsia="en-GB"/>
              </w:rPr>
              <w:t xml:space="preserve"> skills, including Microsoft Office</w:t>
            </w:r>
            <w:r w:rsidR="004D1FA6">
              <w:rPr>
                <w:rFonts w:eastAsia="Times New Roman" w:cs="Arial"/>
                <w:sz w:val="24"/>
                <w:szCs w:val="24"/>
                <w:lang w:eastAsia="en-GB"/>
              </w:rPr>
              <w:t xml:space="preserve"> Word, Excel</w:t>
            </w:r>
            <w:r>
              <w:rPr>
                <w:rFonts w:eastAsia="Times New Roman" w:cs="Arial"/>
                <w:sz w:val="24"/>
                <w:szCs w:val="24"/>
                <w:lang w:eastAsia="en-GB"/>
              </w:rPr>
              <w:t xml:space="preserve">, </w:t>
            </w:r>
            <w:r w:rsidR="004D1FA6">
              <w:rPr>
                <w:rFonts w:eastAsia="Times New Roman" w:cs="Arial"/>
                <w:sz w:val="24"/>
                <w:szCs w:val="24"/>
                <w:lang w:eastAsia="en-GB"/>
              </w:rPr>
              <w:t xml:space="preserve">PowerPoint. </w:t>
            </w:r>
          </w:p>
        </w:tc>
        <w:tc>
          <w:tcPr>
            <w:tcW w:w="1843" w:type="dxa"/>
            <w:tcBorders>
              <w:top w:val="single" w:sz="4" w:space="0" w:color="auto"/>
              <w:bottom w:val="single" w:sz="8" w:space="0" w:color="000000"/>
              <w:right w:val="single" w:sz="8" w:space="0" w:color="000000"/>
            </w:tcBorders>
            <w:shd w:val="clear" w:color="auto" w:fill="FFFFFF"/>
          </w:tcPr>
          <w:p w:rsidR="00280970" w:rsidRPr="004825E1" w:rsidRDefault="002916DB" w:rsidP="002916DB">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00AA4B8B" w:rsidRPr="004825E1">
              <w:rPr>
                <w:rFonts w:eastAsia="Times New Roman" w:cs="Arial"/>
                <w:sz w:val="24"/>
                <w:szCs w:val="24"/>
                <w:lang w:eastAsia="en-GB"/>
              </w:rPr>
              <w:t>A &amp; I</w:t>
            </w:r>
          </w:p>
        </w:tc>
      </w:tr>
      <w:tr w:rsidR="004D1FA6" w:rsidRPr="004825E1" w:rsidTr="00851F39">
        <w:trPr>
          <w:trHeight w:val="567"/>
        </w:trPr>
        <w:tc>
          <w:tcPr>
            <w:tcW w:w="7054" w:type="dxa"/>
            <w:tcBorders>
              <w:top w:val="single" w:sz="4" w:space="0" w:color="auto"/>
              <w:left w:val="single" w:sz="8" w:space="0" w:color="000000"/>
              <w:bottom w:val="single" w:sz="8" w:space="0" w:color="000000"/>
              <w:right w:val="single" w:sz="8" w:space="0" w:color="000000"/>
            </w:tcBorders>
            <w:shd w:val="clear" w:color="auto" w:fill="FFFFFF"/>
          </w:tcPr>
          <w:p w:rsidR="004D1FA6" w:rsidRDefault="00851F39" w:rsidP="00851F39">
            <w:pPr>
              <w:spacing w:after="0" w:line="240" w:lineRule="auto"/>
              <w:rPr>
                <w:rFonts w:eastAsia="Times New Roman" w:cs="Arial"/>
                <w:sz w:val="24"/>
                <w:szCs w:val="24"/>
                <w:lang w:eastAsia="en-GB"/>
              </w:rPr>
            </w:pPr>
            <w:r>
              <w:rPr>
                <w:rFonts w:eastAsia="Times New Roman" w:cs="Arial"/>
                <w:sz w:val="24"/>
                <w:szCs w:val="24"/>
                <w:lang w:eastAsia="en-GB"/>
              </w:rPr>
              <w:t xml:space="preserve"> </w:t>
            </w:r>
            <w:r w:rsidR="004D1FA6">
              <w:rPr>
                <w:rFonts w:eastAsia="Times New Roman" w:cs="Arial"/>
                <w:sz w:val="24"/>
                <w:szCs w:val="24"/>
                <w:lang w:eastAsia="en-GB"/>
              </w:rPr>
              <w:t xml:space="preserve">Experience of </w:t>
            </w:r>
            <w:r>
              <w:rPr>
                <w:rFonts w:eastAsia="Times New Roman" w:cs="Arial"/>
                <w:sz w:val="24"/>
                <w:szCs w:val="24"/>
                <w:lang w:eastAsia="en-GB"/>
              </w:rPr>
              <w:t xml:space="preserve">using </w:t>
            </w:r>
            <w:r w:rsidR="004D1FA6">
              <w:rPr>
                <w:rFonts w:eastAsia="Times New Roman" w:cs="Arial"/>
                <w:sz w:val="24"/>
                <w:szCs w:val="24"/>
                <w:lang w:eastAsia="en-GB"/>
              </w:rPr>
              <w:t>Concerto CAFM system</w:t>
            </w:r>
          </w:p>
        </w:tc>
        <w:tc>
          <w:tcPr>
            <w:tcW w:w="1843" w:type="dxa"/>
            <w:tcBorders>
              <w:top w:val="single" w:sz="4" w:space="0" w:color="auto"/>
              <w:bottom w:val="single" w:sz="8" w:space="0" w:color="000000"/>
              <w:right w:val="single" w:sz="8" w:space="0" w:color="000000"/>
            </w:tcBorders>
            <w:shd w:val="clear" w:color="auto" w:fill="FFFFFF"/>
          </w:tcPr>
          <w:p w:rsidR="004D1FA6" w:rsidRPr="004825E1" w:rsidRDefault="002916DB" w:rsidP="002916DB">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004D1FA6">
              <w:rPr>
                <w:rFonts w:eastAsia="Times New Roman" w:cs="Arial"/>
                <w:sz w:val="24"/>
                <w:szCs w:val="24"/>
                <w:lang w:eastAsia="en-GB"/>
              </w:rPr>
              <w:t>A &amp; I</w:t>
            </w:r>
          </w:p>
        </w:tc>
      </w:tr>
      <w:tr w:rsidR="00AA4B8B"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AA4B8B" w:rsidRPr="004825E1" w:rsidRDefault="00851F39" w:rsidP="00851F39">
            <w:pPr>
              <w:spacing w:after="0" w:line="240" w:lineRule="auto"/>
              <w:rPr>
                <w:rFonts w:eastAsia="Times New Roman" w:cs="Arial"/>
                <w:sz w:val="24"/>
                <w:szCs w:val="24"/>
                <w:lang w:eastAsia="en-GB"/>
              </w:rPr>
            </w:pPr>
            <w:r>
              <w:rPr>
                <w:rFonts w:eastAsia="Times New Roman" w:cs="Arial"/>
                <w:sz w:val="24"/>
                <w:szCs w:val="24"/>
                <w:lang w:eastAsia="en-GB"/>
              </w:rPr>
              <w:t xml:space="preserve"> </w:t>
            </w:r>
            <w:r w:rsidR="00AA4B8B" w:rsidRPr="004825E1">
              <w:rPr>
                <w:rFonts w:eastAsia="Times New Roman" w:cs="Arial"/>
                <w:sz w:val="24"/>
                <w:szCs w:val="24"/>
                <w:lang w:eastAsia="en-GB"/>
              </w:rPr>
              <w:t>Ability to organise and prioritise own workload</w:t>
            </w:r>
          </w:p>
        </w:tc>
        <w:tc>
          <w:tcPr>
            <w:tcW w:w="1843" w:type="dxa"/>
            <w:tcBorders>
              <w:bottom w:val="single" w:sz="8" w:space="0" w:color="000000"/>
              <w:right w:val="single" w:sz="8" w:space="0" w:color="000000"/>
            </w:tcBorders>
            <w:shd w:val="clear" w:color="auto" w:fill="FFFFFF"/>
          </w:tcPr>
          <w:p w:rsidR="00AA4B8B" w:rsidRPr="004825E1" w:rsidRDefault="002916DB" w:rsidP="002916DB">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00AA4B8B" w:rsidRPr="004825E1">
              <w:rPr>
                <w:rFonts w:eastAsia="Times New Roman" w:cs="Arial"/>
                <w:sz w:val="24"/>
                <w:szCs w:val="24"/>
                <w:lang w:eastAsia="en-GB"/>
              </w:rPr>
              <w:t>A &amp; I</w:t>
            </w:r>
          </w:p>
        </w:tc>
      </w:tr>
      <w:tr w:rsidR="00AA4B8B" w:rsidRPr="004825E1" w:rsidTr="00851F39">
        <w:trPr>
          <w:trHeight w:val="567"/>
        </w:trPr>
        <w:tc>
          <w:tcPr>
            <w:tcW w:w="7054" w:type="dxa"/>
            <w:tcBorders>
              <w:top w:val="single" w:sz="4" w:space="0" w:color="auto"/>
              <w:left w:val="single" w:sz="8" w:space="0" w:color="000000"/>
              <w:bottom w:val="single" w:sz="8" w:space="0" w:color="000000"/>
              <w:right w:val="single" w:sz="8" w:space="0" w:color="000000"/>
            </w:tcBorders>
            <w:shd w:val="clear" w:color="auto" w:fill="FFFFFF"/>
          </w:tcPr>
          <w:p w:rsidR="00AA4B8B" w:rsidRPr="004825E1" w:rsidRDefault="004D1FA6" w:rsidP="000A2792">
            <w:pPr>
              <w:spacing w:after="0" w:line="240" w:lineRule="auto"/>
              <w:ind w:left="75"/>
              <w:rPr>
                <w:rFonts w:eastAsia="Times New Roman" w:cs="Arial"/>
                <w:sz w:val="24"/>
                <w:szCs w:val="24"/>
                <w:lang w:eastAsia="en-GB"/>
              </w:rPr>
            </w:pPr>
            <w:r>
              <w:rPr>
                <w:rFonts w:eastAsia="Times New Roman" w:cs="Arial"/>
                <w:sz w:val="24"/>
                <w:szCs w:val="24"/>
                <w:lang w:eastAsia="en-GB"/>
              </w:rPr>
              <w:t xml:space="preserve">Good </w:t>
            </w:r>
            <w:r w:rsidR="00DB3040">
              <w:rPr>
                <w:rFonts w:eastAsia="Times New Roman" w:cs="Arial"/>
                <w:sz w:val="24"/>
                <w:szCs w:val="24"/>
                <w:lang w:eastAsia="en-GB"/>
              </w:rPr>
              <w:t xml:space="preserve">verbal </w:t>
            </w:r>
            <w:r w:rsidR="00DB3040" w:rsidRPr="004825E1">
              <w:rPr>
                <w:rFonts w:eastAsia="Times New Roman" w:cs="Arial"/>
                <w:sz w:val="24"/>
                <w:szCs w:val="24"/>
                <w:lang w:eastAsia="en-GB"/>
              </w:rPr>
              <w:t>and</w:t>
            </w:r>
            <w:r w:rsidR="00AA4B8B" w:rsidRPr="004825E1">
              <w:rPr>
                <w:rFonts w:eastAsia="Times New Roman" w:cs="Arial"/>
                <w:sz w:val="24"/>
                <w:szCs w:val="24"/>
                <w:lang w:eastAsia="en-GB"/>
              </w:rPr>
              <w:t xml:space="preserve"> written skills </w:t>
            </w:r>
            <w:r w:rsidR="00DB3040">
              <w:rPr>
                <w:rFonts w:eastAsia="Times New Roman" w:cs="Arial"/>
                <w:sz w:val="24"/>
                <w:szCs w:val="24"/>
                <w:lang w:eastAsia="en-GB"/>
              </w:rPr>
              <w:t xml:space="preserve">including Report Writing </w:t>
            </w:r>
          </w:p>
        </w:tc>
        <w:tc>
          <w:tcPr>
            <w:tcW w:w="1843" w:type="dxa"/>
            <w:tcBorders>
              <w:top w:val="single" w:sz="4" w:space="0" w:color="auto"/>
              <w:bottom w:val="single" w:sz="8" w:space="0" w:color="000000"/>
              <w:right w:val="single" w:sz="8" w:space="0" w:color="000000"/>
            </w:tcBorders>
            <w:shd w:val="clear" w:color="auto" w:fill="FFFFFF"/>
          </w:tcPr>
          <w:p w:rsidR="00AA4B8B" w:rsidRPr="004825E1" w:rsidRDefault="00AA4B8B" w:rsidP="004D1FA6">
            <w:pPr>
              <w:spacing w:after="0" w:line="70" w:lineRule="atLeast"/>
              <w:ind w:firstLine="99"/>
              <w:rPr>
                <w:rFonts w:eastAsia="Times New Roman" w:cs="Arial"/>
                <w:sz w:val="24"/>
                <w:szCs w:val="24"/>
                <w:lang w:eastAsia="en-GB"/>
              </w:rPr>
            </w:pPr>
            <w:r w:rsidRPr="004825E1">
              <w:rPr>
                <w:rFonts w:eastAsia="Times New Roman" w:cs="Arial"/>
                <w:sz w:val="24"/>
                <w:szCs w:val="24"/>
                <w:lang w:eastAsia="en-GB"/>
              </w:rPr>
              <w:t>A &amp; I</w:t>
            </w:r>
          </w:p>
        </w:tc>
      </w:tr>
      <w:tr w:rsidR="004D1FA6" w:rsidRPr="004825E1" w:rsidTr="00851F39">
        <w:trPr>
          <w:trHeight w:val="567"/>
        </w:trPr>
        <w:tc>
          <w:tcPr>
            <w:tcW w:w="7054" w:type="dxa"/>
            <w:tcBorders>
              <w:left w:val="single" w:sz="8" w:space="0" w:color="000000"/>
              <w:bottom w:val="single" w:sz="8" w:space="0" w:color="000000"/>
              <w:right w:val="single" w:sz="8" w:space="0" w:color="000000"/>
            </w:tcBorders>
            <w:shd w:val="clear" w:color="auto" w:fill="FFFFFF"/>
          </w:tcPr>
          <w:p w:rsidR="004D1FA6" w:rsidRDefault="004D1FA6" w:rsidP="000A2792">
            <w:pPr>
              <w:spacing w:after="0" w:line="240" w:lineRule="auto"/>
              <w:ind w:left="75"/>
              <w:rPr>
                <w:rFonts w:eastAsia="Times New Roman" w:cs="Arial"/>
                <w:sz w:val="24"/>
                <w:szCs w:val="24"/>
                <w:lang w:eastAsia="en-GB"/>
              </w:rPr>
            </w:pPr>
            <w:r>
              <w:rPr>
                <w:rFonts w:eastAsia="Times New Roman" w:cs="Arial"/>
                <w:sz w:val="24"/>
                <w:szCs w:val="24"/>
                <w:lang w:eastAsia="en-GB"/>
              </w:rPr>
              <w:t xml:space="preserve">Able </w:t>
            </w:r>
            <w:r w:rsidRPr="004825E1">
              <w:rPr>
                <w:rFonts w:eastAsia="Times New Roman" w:cs="Arial"/>
                <w:sz w:val="24"/>
                <w:szCs w:val="24"/>
                <w:lang w:eastAsia="en-GB"/>
              </w:rPr>
              <w:t>to communicat</w:t>
            </w:r>
            <w:r>
              <w:rPr>
                <w:rFonts w:eastAsia="Times New Roman" w:cs="Arial"/>
                <w:sz w:val="24"/>
                <w:szCs w:val="24"/>
                <w:lang w:eastAsia="en-GB"/>
              </w:rPr>
              <w:t>e effectively</w:t>
            </w:r>
            <w:r w:rsidRPr="004825E1">
              <w:rPr>
                <w:rFonts w:eastAsia="Times New Roman" w:cs="Arial"/>
                <w:sz w:val="24"/>
                <w:szCs w:val="24"/>
                <w:lang w:eastAsia="en-GB"/>
              </w:rPr>
              <w:t xml:space="preserve"> with building users and contractors</w:t>
            </w:r>
          </w:p>
        </w:tc>
        <w:tc>
          <w:tcPr>
            <w:tcW w:w="1843" w:type="dxa"/>
            <w:tcBorders>
              <w:bottom w:val="single" w:sz="8" w:space="0" w:color="000000"/>
              <w:right w:val="single" w:sz="8" w:space="0" w:color="000000"/>
            </w:tcBorders>
            <w:shd w:val="clear" w:color="auto" w:fill="FFFFFF"/>
          </w:tcPr>
          <w:p w:rsidR="004D1FA6" w:rsidRPr="004825E1" w:rsidRDefault="004D1FA6" w:rsidP="004D1FA6">
            <w:pPr>
              <w:spacing w:after="0" w:line="70" w:lineRule="atLeast"/>
              <w:ind w:firstLine="99"/>
              <w:rPr>
                <w:rFonts w:eastAsia="Times New Roman" w:cs="Arial"/>
                <w:sz w:val="24"/>
                <w:szCs w:val="24"/>
                <w:lang w:eastAsia="en-GB"/>
              </w:rPr>
            </w:pPr>
            <w:r>
              <w:rPr>
                <w:rFonts w:eastAsia="Times New Roman" w:cs="Arial"/>
                <w:sz w:val="24"/>
                <w:szCs w:val="24"/>
                <w:lang w:eastAsia="en-GB"/>
              </w:rPr>
              <w:t>A &amp; I</w:t>
            </w:r>
          </w:p>
        </w:tc>
      </w:tr>
      <w:tr w:rsidR="00AA4B8B" w:rsidRPr="004825E1" w:rsidTr="00851F39">
        <w:trPr>
          <w:trHeight w:val="567"/>
        </w:trPr>
        <w:tc>
          <w:tcPr>
            <w:tcW w:w="8897" w:type="dxa"/>
            <w:gridSpan w:val="2"/>
            <w:tcBorders>
              <w:left w:val="single" w:sz="8" w:space="0" w:color="000000"/>
              <w:bottom w:val="single" w:sz="8" w:space="0" w:color="000000"/>
              <w:right w:val="single" w:sz="8" w:space="0" w:color="000000"/>
            </w:tcBorders>
            <w:shd w:val="clear" w:color="auto" w:fill="D9D9D9"/>
            <w:hideMark/>
          </w:tcPr>
          <w:p w:rsidR="00AA4B8B" w:rsidRPr="004825E1" w:rsidRDefault="00AA4B8B" w:rsidP="00280970">
            <w:pPr>
              <w:spacing w:after="0" w:line="70" w:lineRule="atLeast"/>
              <w:ind w:firstLine="75"/>
              <w:rPr>
                <w:rFonts w:eastAsia="Times New Roman" w:cs="Arial"/>
                <w:sz w:val="24"/>
                <w:szCs w:val="24"/>
                <w:lang w:eastAsia="en-GB"/>
              </w:rPr>
            </w:pPr>
            <w:r w:rsidRPr="004825E1">
              <w:rPr>
                <w:rFonts w:eastAsia="Times New Roman" w:cs="Arial"/>
                <w:b/>
                <w:bCs/>
                <w:sz w:val="24"/>
                <w:szCs w:val="24"/>
                <w:lang w:eastAsia="en-GB"/>
              </w:rPr>
              <w:t xml:space="preserve">Qualifications </w:t>
            </w:r>
          </w:p>
        </w:tc>
      </w:tr>
      <w:tr w:rsidR="00AA4B8B" w:rsidRPr="004825E1" w:rsidTr="00851F39">
        <w:trPr>
          <w:trHeight w:val="567"/>
        </w:trPr>
        <w:tc>
          <w:tcPr>
            <w:tcW w:w="7054" w:type="dxa"/>
            <w:tcBorders>
              <w:left w:val="single" w:sz="8" w:space="0" w:color="000000"/>
              <w:bottom w:val="single" w:sz="4" w:space="0" w:color="auto"/>
              <w:right w:val="single" w:sz="8" w:space="0" w:color="000000"/>
            </w:tcBorders>
            <w:shd w:val="clear" w:color="auto" w:fill="FFFFFF"/>
          </w:tcPr>
          <w:p w:rsidR="00AA4B8B" w:rsidRPr="004825E1" w:rsidRDefault="004D1FA6" w:rsidP="000A2792">
            <w:pPr>
              <w:spacing w:after="0" w:line="240" w:lineRule="auto"/>
              <w:ind w:firstLine="75"/>
              <w:rPr>
                <w:rFonts w:eastAsia="Times New Roman" w:cs="Arial"/>
                <w:sz w:val="24"/>
                <w:szCs w:val="24"/>
                <w:lang w:eastAsia="en-GB"/>
              </w:rPr>
            </w:pPr>
            <w:r>
              <w:rPr>
                <w:rFonts w:eastAsia="Times New Roman" w:cs="Arial"/>
                <w:sz w:val="24"/>
                <w:szCs w:val="24"/>
                <w:lang w:eastAsia="en-GB"/>
              </w:rPr>
              <w:t>GCSE O Levels or equivalent</w:t>
            </w:r>
          </w:p>
        </w:tc>
        <w:tc>
          <w:tcPr>
            <w:tcW w:w="1843" w:type="dxa"/>
            <w:tcBorders>
              <w:bottom w:val="single" w:sz="4" w:space="0" w:color="auto"/>
              <w:right w:val="single" w:sz="8" w:space="0" w:color="000000"/>
            </w:tcBorders>
            <w:shd w:val="clear" w:color="auto" w:fill="FFFFFF"/>
          </w:tcPr>
          <w:p w:rsidR="00AA4B8B" w:rsidRPr="004825E1" w:rsidRDefault="002916DB" w:rsidP="00280970">
            <w:pPr>
              <w:spacing w:after="0" w:line="70" w:lineRule="atLeast"/>
              <w:rPr>
                <w:rFonts w:eastAsia="Times New Roman" w:cs="Arial"/>
                <w:sz w:val="24"/>
                <w:szCs w:val="24"/>
                <w:lang w:eastAsia="en-GB"/>
              </w:rPr>
            </w:pPr>
            <w:r>
              <w:rPr>
                <w:rFonts w:eastAsia="Times New Roman" w:cs="Arial"/>
                <w:sz w:val="24"/>
                <w:szCs w:val="24"/>
                <w:lang w:eastAsia="en-GB"/>
              </w:rPr>
              <w:t xml:space="preserve">  </w:t>
            </w:r>
            <w:r w:rsidR="00AA4B8B" w:rsidRPr="004825E1">
              <w:rPr>
                <w:rFonts w:eastAsia="Times New Roman" w:cs="Arial"/>
                <w:sz w:val="24"/>
                <w:szCs w:val="24"/>
                <w:lang w:eastAsia="en-GB"/>
              </w:rPr>
              <w:t>A</w:t>
            </w:r>
            <w:r w:rsidR="000677B5">
              <w:rPr>
                <w:rFonts w:eastAsia="Times New Roman" w:cs="Arial"/>
                <w:sz w:val="24"/>
                <w:szCs w:val="24"/>
                <w:lang w:eastAsia="en-GB"/>
              </w:rPr>
              <w:t>,</w:t>
            </w:r>
            <w:r w:rsidR="00AA4B8B" w:rsidRPr="004825E1">
              <w:rPr>
                <w:rFonts w:eastAsia="Times New Roman" w:cs="Arial"/>
                <w:sz w:val="24"/>
                <w:szCs w:val="24"/>
                <w:lang w:eastAsia="en-GB"/>
              </w:rPr>
              <w:t xml:space="preserve"> I</w:t>
            </w:r>
            <w:r w:rsidR="000677B5">
              <w:rPr>
                <w:rFonts w:eastAsia="Times New Roman" w:cs="Arial"/>
                <w:sz w:val="24"/>
                <w:szCs w:val="24"/>
                <w:lang w:eastAsia="en-GB"/>
              </w:rPr>
              <w:t xml:space="preserve"> &amp; C</w:t>
            </w:r>
          </w:p>
        </w:tc>
      </w:tr>
    </w:tbl>
    <w:p w:rsidR="00C85C6A" w:rsidRDefault="00C85C6A" w:rsidP="00AA4B8B">
      <w:pPr>
        <w:autoSpaceDE w:val="0"/>
        <w:autoSpaceDN w:val="0"/>
        <w:adjustRightInd w:val="0"/>
        <w:spacing w:after="0" w:line="240" w:lineRule="auto"/>
        <w:rPr>
          <w:rFonts w:eastAsia="Times New Roman" w:cs="Calibri"/>
          <w:b/>
          <w:sz w:val="24"/>
          <w:szCs w:val="24"/>
          <w:lang w:eastAsia="en-GB"/>
        </w:rPr>
      </w:pPr>
    </w:p>
    <w:p w:rsidR="00AA4B8B" w:rsidRPr="004825E1" w:rsidRDefault="00AA4B8B" w:rsidP="00AA4B8B">
      <w:pPr>
        <w:autoSpaceDE w:val="0"/>
        <w:autoSpaceDN w:val="0"/>
        <w:adjustRightInd w:val="0"/>
        <w:spacing w:after="0" w:line="240" w:lineRule="auto"/>
        <w:rPr>
          <w:rFonts w:eastAsia="Times New Roman" w:cs="Calibri"/>
          <w:b/>
          <w:sz w:val="24"/>
          <w:szCs w:val="24"/>
          <w:lang w:eastAsia="en-GB"/>
        </w:rPr>
      </w:pPr>
      <w:r>
        <w:rPr>
          <w:rFonts w:eastAsia="Times New Roman" w:cs="Calibri"/>
          <w:b/>
          <w:sz w:val="24"/>
          <w:szCs w:val="24"/>
          <w:lang w:eastAsia="en-GB"/>
        </w:rPr>
        <w:t xml:space="preserve">A = </w:t>
      </w:r>
      <w:r w:rsidRPr="004825E1">
        <w:rPr>
          <w:rFonts w:eastAsia="Times New Roman" w:cs="Calibri"/>
          <w:b/>
          <w:sz w:val="24"/>
          <w:szCs w:val="24"/>
          <w:lang w:eastAsia="en-GB"/>
        </w:rPr>
        <w:t>Application form</w:t>
      </w:r>
      <w:r w:rsidR="00DB3040">
        <w:rPr>
          <w:rFonts w:eastAsia="Times New Roman" w:cs="Calibri"/>
          <w:b/>
          <w:sz w:val="24"/>
          <w:szCs w:val="24"/>
          <w:lang w:eastAsia="en-GB"/>
        </w:rPr>
        <w:t>, I =</w:t>
      </w:r>
      <w:r>
        <w:rPr>
          <w:rFonts w:eastAsia="Times New Roman" w:cs="Calibri"/>
          <w:b/>
          <w:sz w:val="24"/>
          <w:szCs w:val="24"/>
          <w:lang w:eastAsia="en-GB"/>
        </w:rPr>
        <w:t xml:space="preserve"> </w:t>
      </w:r>
      <w:r w:rsidRPr="004825E1">
        <w:rPr>
          <w:rFonts w:eastAsia="Times New Roman" w:cs="Calibri"/>
          <w:b/>
          <w:sz w:val="24"/>
          <w:szCs w:val="24"/>
          <w:lang w:eastAsia="en-GB"/>
        </w:rPr>
        <w:t>Interview</w:t>
      </w:r>
      <w:r w:rsidR="00DB3040">
        <w:rPr>
          <w:rFonts w:eastAsia="Times New Roman" w:cs="Calibri"/>
          <w:b/>
          <w:sz w:val="24"/>
          <w:szCs w:val="24"/>
          <w:lang w:eastAsia="en-GB"/>
        </w:rPr>
        <w:t xml:space="preserve">, </w:t>
      </w:r>
      <w:r>
        <w:rPr>
          <w:rFonts w:eastAsia="Times New Roman" w:cs="Calibri"/>
          <w:b/>
          <w:sz w:val="24"/>
          <w:szCs w:val="24"/>
          <w:lang w:eastAsia="en-GB"/>
        </w:rPr>
        <w:t xml:space="preserve">T = </w:t>
      </w:r>
      <w:r w:rsidRPr="004825E1">
        <w:rPr>
          <w:rFonts w:eastAsia="Times New Roman" w:cs="Calibri"/>
          <w:b/>
          <w:sz w:val="24"/>
          <w:szCs w:val="24"/>
          <w:lang w:eastAsia="en-GB"/>
        </w:rPr>
        <w:t>Test</w:t>
      </w:r>
      <w:r w:rsidR="00DB3040">
        <w:rPr>
          <w:rFonts w:eastAsia="Times New Roman" w:cs="Calibri"/>
          <w:b/>
          <w:sz w:val="24"/>
          <w:szCs w:val="24"/>
          <w:lang w:eastAsia="en-GB"/>
        </w:rPr>
        <w:t xml:space="preserve">, </w:t>
      </w:r>
      <w:r>
        <w:rPr>
          <w:rFonts w:eastAsia="Times New Roman" w:cs="Calibri"/>
          <w:b/>
          <w:sz w:val="24"/>
          <w:szCs w:val="24"/>
          <w:lang w:eastAsia="en-GB"/>
        </w:rPr>
        <w:t xml:space="preserve">C = </w:t>
      </w:r>
      <w:r w:rsidRPr="004825E1">
        <w:rPr>
          <w:rFonts w:eastAsia="Times New Roman" w:cs="Calibri"/>
          <w:b/>
          <w:sz w:val="24"/>
          <w:szCs w:val="24"/>
          <w:lang w:eastAsia="en-GB"/>
        </w:rPr>
        <w:t>Certificate</w:t>
      </w:r>
    </w:p>
    <w:p w:rsidR="00AA4B8B" w:rsidRPr="004825E1" w:rsidRDefault="00AA4B8B" w:rsidP="00AA4B8B">
      <w:pPr>
        <w:autoSpaceDE w:val="0"/>
        <w:autoSpaceDN w:val="0"/>
        <w:adjustRightInd w:val="0"/>
        <w:spacing w:after="0" w:line="240" w:lineRule="auto"/>
        <w:rPr>
          <w:rFonts w:eastAsia="Times New Roman" w:cs="Calibri"/>
          <w:b/>
          <w:sz w:val="24"/>
          <w:szCs w:val="24"/>
          <w:lang w:eastAsia="en-GB"/>
        </w:rPr>
      </w:pPr>
    </w:p>
    <w:p w:rsidR="00AA4B8B" w:rsidRPr="004825E1" w:rsidRDefault="00AA4B8B" w:rsidP="00AA4B8B"/>
    <w:p w:rsidR="00AD0026" w:rsidRDefault="00AD0026"/>
    <w:sectPr w:rsidR="00AD0026" w:rsidSect="00AA4B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876" w:rsidRDefault="00047876" w:rsidP="00AA4B8B">
      <w:pPr>
        <w:spacing w:after="0" w:line="240" w:lineRule="auto"/>
      </w:pPr>
      <w:r>
        <w:separator/>
      </w:r>
    </w:p>
  </w:endnote>
  <w:endnote w:type="continuationSeparator" w:id="0">
    <w:p w:rsidR="00047876" w:rsidRDefault="00047876" w:rsidP="00AA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72" w:rsidRDefault="005F0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72" w:rsidRDefault="005F0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72" w:rsidRDefault="005F0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876" w:rsidRDefault="00047876" w:rsidP="00AA4B8B">
      <w:pPr>
        <w:spacing w:after="0" w:line="240" w:lineRule="auto"/>
      </w:pPr>
      <w:r>
        <w:separator/>
      </w:r>
    </w:p>
  </w:footnote>
  <w:footnote w:type="continuationSeparator" w:id="0">
    <w:p w:rsidR="00047876" w:rsidRDefault="00047876" w:rsidP="00AA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72" w:rsidRDefault="005F0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B8B" w:rsidRDefault="000A2792">
    <w:pPr>
      <w:pStyle w:val="Header"/>
    </w:pPr>
    <w:r>
      <w:rPr>
        <w:rFonts w:ascii="Arial" w:hAnsi="Arial" w:cs="Arial"/>
        <w:noProof/>
        <w:color w:val="1020D0"/>
        <w:sz w:val="20"/>
        <w:szCs w:val="20"/>
        <w:lang w:eastAsia="en-GB"/>
      </w:rPr>
      <mc:AlternateContent>
        <mc:Choice Requires="wps">
          <w:drawing>
            <wp:anchor distT="0" distB="0" distL="114300" distR="114300" simplePos="0" relativeHeight="251660800" behindDoc="0" locked="0" layoutInCell="0" allowOverlap="1">
              <wp:simplePos x="0" y="0"/>
              <wp:positionH relativeFrom="page">
                <wp:align>left</wp:align>
              </wp:positionH>
              <wp:positionV relativeFrom="page">
                <wp:align>top</wp:align>
              </wp:positionV>
              <wp:extent cx="7772400" cy="266700"/>
              <wp:effectExtent l="0" t="0" r="0" b="0"/>
              <wp:wrapNone/>
              <wp:docPr id="2" name="MSIPCM46d94b4b8a776dec841d0ede"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A2792" w:rsidRPr="00943CE3" w:rsidRDefault="00943CE3" w:rsidP="00943CE3">
                          <w:pPr>
                            <w:spacing w:after="0"/>
                            <w:rPr>
                              <w:rFonts w:ascii="Calibri" w:hAnsi="Calibri"/>
                              <w:color w:val="000000"/>
                              <w:sz w:val="20"/>
                            </w:rPr>
                          </w:pPr>
                          <w:r w:rsidRPr="00943CE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6d94b4b8a776dec841d0ede" o:spid="_x0000_s1026" type="#_x0000_t202" alt="{&quot;HashCode&quot;:1987674191,&quot;Height&quot;:9999999.0,&quot;Width&quot;:9999999.0,&quot;Placement&quot;:&quot;Header&quot;,&quot;Index&quot;:&quot;Primary&quot;,&quot;Section&quot;:1,&quot;Top&quot;:0.0,&quot;Left&quot;:0.0}" style="position:absolute;margin-left:0;margin-top:0;width:612pt;height:21pt;z-index:251660800;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" o:allowincell="f" filled="f" stroked="f" strokeweight=".5pt">
              <v:textbox inset="20pt,0,,0">
                <w:txbxContent>
                  <w:p w:rsidR="000A2792" w:rsidRPr="00943CE3" w:rsidRDefault="00943CE3" w:rsidP="00943CE3">
                    <w:pPr>
                      <w:spacing w:after="0"/>
                      <w:rPr>
                        <w:rFonts w:ascii="Calibri" w:hAnsi="Calibri"/>
                        <w:color w:val="000000"/>
                        <w:sz w:val="20"/>
                      </w:rPr>
                    </w:pPr>
                    <w:r w:rsidRPr="00943CE3">
                      <w:rPr>
                        <w:rFonts w:ascii="Calibri" w:hAnsi="Calibri"/>
                        <w:color w:val="000000"/>
                        <w:sz w:val="20"/>
                      </w:rPr>
                      <w:t>Official</w:t>
                    </w:r>
                  </w:p>
                </w:txbxContent>
              </v:textbox>
              <w10:wrap anchorx="page" anchory="page"/>
            </v:shape>
          </w:pict>
        </mc:Fallback>
      </mc:AlternateContent>
    </w:r>
    <w:r w:rsidR="00FF17F5">
      <w:rPr>
        <w:rFonts w:ascii="Arial" w:hAnsi="Arial" w:cs="Arial"/>
        <w:noProof/>
        <w:color w:val="1020D0"/>
        <w:sz w:val="20"/>
        <w:szCs w:val="20"/>
        <w:lang w:eastAsia="en-GB"/>
      </w:rPr>
      <w:drawing>
        <wp:anchor distT="0" distB="0" distL="114300" distR="114300" simplePos="0" relativeHeight="251659776" behindDoc="1" locked="0" layoutInCell="1" allowOverlap="1">
          <wp:simplePos x="0" y="0"/>
          <wp:positionH relativeFrom="column">
            <wp:posOffset>0</wp:posOffset>
          </wp:positionH>
          <wp:positionV relativeFrom="paragraph">
            <wp:posOffset>-1905</wp:posOffset>
          </wp:positionV>
          <wp:extent cx="2361565" cy="734060"/>
          <wp:effectExtent l="0" t="0" r="635" b="8890"/>
          <wp:wrapTight wrapText="bothSides">
            <wp:wrapPolygon edited="0">
              <wp:start x="0" y="0"/>
              <wp:lineTo x="0" y="21301"/>
              <wp:lineTo x="21432" y="21301"/>
              <wp:lineTo x="21432" y="0"/>
              <wp:lineTo x="0" y="0"/>
            </wp:wrapPolygon>
          </wp:wrapTight>
          <wp:docPr id="16" name="Picture 16"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B8B">
      <w:rPr>
        <w:noProof/>
        <w:lang w:eastAsia="en-GB"/>
      </w:rPr>
      <w:drawing>
        <wp:anchor distT="0" distB="0" distL="114300" distR="114300" simplePos="0" relativeHeight="251658752" behindDoc="0" locked="0" layoutInCell="1" allowOverlap="1" wp14:anchorId="1805E92E" wp14:editId="35CF5AC9">
          <wp:simplePos x="0" y="0"/>
          <wp:positionH relativeFrom="column">
            <wp:posOffset>3276600</wp:posOffset>
          </wp:positionH>
          <wp:positionV relativeFrom="paragraph">
            <wp:posOffset>-86360</wp:posOffset>
          </wp:positionV>
          <wp:extent cx="1986915" cy="67627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AA4B8B" w:rsidRDefault="00AA4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F72" w:rsidRDefault="005F0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5772D"/>
    <w:multiLevelType w:val="hybridMultilevel"/>
    <w:tmpl w:val="F28A52F0"/>
    <w:lvl w:ilvl="0" w:tplc="579463D0">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D1E19"/>
    <w:multiLevelType w:val="hybridMultilevel"/>
    <w:tmpl w:val="B8FE9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AD3937"/>
    <w:multiLevelType w:val="hybridMultilevel"/>
    <w:tmpl w:val="5E2C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B"/>
    <w:rsid w:val="000002F0"/>
    <w:rsid w:val="00031139"/>
    <w:rsid w:val="00047876"/>
    <w:rsid w:val="000677B5"/>
    <w:rsid w:val="000A2792"/>
    <w:rsid w:val="000B46CD"/>
    <w:rsid w:val="000B5EDD"/>
    <w:rsid w:val="000D5A53"/>
    <w:rsid w:val="00105CE1"/>
    <w:rsid w:val="00187BB6"/>
    <w:rsid w:val="0019050C"/>
    <w:rsid w:val="001C6A24"/>
    <w:rsid w:val="00221F8B"/>
    <w:rsid w:val="00242157"/>
    <w:rsid w:val="00244E02"/>
    <w:rsid w:val="00280970"/>
    <w:rsid w:val="002916DB"/>
    <w:rsid w:val="00291C2C"/>
    <w:rsid w:val="00297E06"/>
    <w:rsid w:val="002D3D6F"/>
    <w:rsid w:val="002D7265"/>
    <w:rsid w:val="00414A33"/>
    <w:rsid w:val="004B3FC1"/>
    <w:rsid w:val="004D1FA6"/>
    <w:rsid w:val="005346F6"/>
    <w:rsid w:val="0054670B"/>
    <w:rsid w:val="005A79AD"/>
    <w:rsid w:val="005F0F72"/>
    <w:rsid w:val="00647B4B"/>
    <w:rsid w:val="006C1666"/>
    <w:rsid w:val="006C73DC"/>
    <w:rsid w:val="006F280C"/>
    <w:rsid w:val="006F36BD"/>
    <w:rsid w:val="00764E69"/>
    <w:rsid w:val="00780AA9"/>
    <w:rsid w:val="007C48D8"/>
    <w:rsid w:val="00831407"/>
    <w:rsid w:val="008468A4"/>
    <w:rsid w:val="00851F39"/>
    <w:rsid w:val="00882AFA"/>
    <w:rsid w:val="00943CE3"/>
    <w:rsid w:val="009E3950"/>
    <w:rsid w:val="00A31688"/>
    <w:rsid w:val="00AA4B8B"/>
    <w:rsid w:val="00AC41E3"/>
    <w:rsid w:val="00AD0026"/>
    <w:rsid w:val="00AD47D4"/>
    <w:rsid w:val="00B544E8"/>
    <w:rsid w:val="00B57911"/>
    <w:rsid w:val="00B612FA"/>
    <w:rsid w:val="00B8692C"/>
    <w:rsid w:val="00BE59DC"/>
    <w:rsid w:val="00C5410D"/>
    <w:rsid w:val="00C85C6A"/>
    <w:rsid w:val="00D32840"/>
    <w:rsid w:val="00D77109"/>
    <w:rsid w:val="00DB3040"/>
    <w:rsid w:val="00E37D79"/>
    <w:rsid w:val="00E4106E"/>
    <w:rsid w:val="00E456B1"/>
    <w:rsid w:val="00EB560F"/>
    <w:rsid w:val="00F32738"/>
    <w:rsid w:val="00F96675"/>
    <w:rsid w:val="00FF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583C1E-FE28-495E-81B7-AA4D004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B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4B8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A4B8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AA4B8B"/>
    <w:rPr>
      <w:vertAlign w:val="superscript"/>
    </w:rPr>
  </w:style>
  <w:style w:type="paragraph" w:styleId="Header">
    <w:name w:val="header"/>
    <w:basedOn w:val="Normal"/>
    <w:link w:val="HeaderChar"/>
    <w:uiPriority w:val="99"/>
    <w:unhideWhenUsed/>
    <w:rsid w:val="00AA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8B"/>
  </w:style>
  <w:style w:type="paragraph" w:styleId="Footer">
    <w:name w:val="footer"/>
    <w:basedOn w:val="Normal"/>
    <w:link w:val="FooterChar"/>
    <w:uiPriority w:val="99"/>
    <w:unhideWhenUsed/>
    <w:rsid w:val="00AA4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8B"/>
  </w:style>
  <w:style w:type="paragraph" w:styleId="ListParagraph">
    <w:name w:val="List Paragraph"/>
    <w:basedOn w:val="Normal"/>
    <w:uiPriority w:val="34"/>
    <w:qFormat/>
    <w:rsid w:val="006C73DC"/>
    <w:pPr>
      <w:spacing w:after="160" w:line="259" w:lineRule="auto"/>
      <w:ind w:left="720"/>
      <w:contextualSpacing/>
    </w:pPr>
  </w:style>
  <w:style w:type="paragraph" w:styleId="BalloonText">
    <w:name w:val="Balloon Text"/>
    <w:basedOn w:val="Normal"/>
    <w:link w:val="BalloonTextChar"/>
    <w:uiPriority w:val="99"/>
    <w:semiHidden/>
    <w:unhideWhenUsed/>
    <w:rsid w:val="00105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William</dc:creator>
  <cp:keywords/>
  <dc:description/>
  <cp:lastModifiedBy>Clifton, Brian</cp:lastModifiedBy>
  <cp:revision>2</cp:revision>
  <dcterms:created xsi:type="dcterms:W3CDTF">2019-09-30T14:57:00Z</dcterms:created>
  <dcterms:modified xsi:type="dcterms:W3CDTF">2019-09-30T14:57:00Z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william.Chappell@richmondandwandsworth.gov.uk</vt:lpwstr>
  </property>
  <property fmtid="{D5CDD505-2E9C-101B-9397-08002B2CF9AE}" pid="5" name="MSIP_Label_763da656-5c75-4f6d-9461-4a3ce9a537cc_SetDate">
    <vt:lpwstr>2019-03-25T09:44:45.5976106Z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