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E9ED0" w14:textId="77777777" w:rsidR="00B63C4D" w:rsidRPr="00B63C4D" w:rsidRDefault="00B63C4D" w:rsidP="00B63C4D">
      <w:pPr>
        <w:autoSpaceDE w:val="0"/>
        <w:autoSpaceDN w:val="0"/>
        <w:adjustRightInd w:val="0"/>
        <w:spacing w:after="0" w:line="240" w:lineRule="auto"/>
        <w:jc w:val="center"/>
        <w:rPr>
          <w:rFonts w:ascii="Calibri" w:eastAsia="Times New Roman" w:hAnsi="Calibri" w:cs="Calibri"/>
          <w:b/>
          <w:bCs/>
          <w:sz w:val="36"/>
          <w:szCs w:val="36"/>
          <w:lang w:eastAsia="en-GB"/>
        </w:rPr>
      </w:pPr>
      <w:r w:rsidRPr="00B63C4D">
        <w:rPr>
          <w:rFonts w:ascii="Calibri" w:eastAsia="Times New Roman" w:hAnsi="Calibri" w:cs="Calibri"/>
          <w:b/>
          <w:bCs/>
          <w:sz w:val="36"/>
          <w:szCs w:val="36"/>
          <w:lang w:eastAsia="en-GB"/>
        </w:rPr>
        <w:t>Job Profile comprising Job Description and Person Specification</w:t>
      </w:r>
    </w:p>
    <w:p w14:paraId="3E5F4F3B" w14:textId="77777777" w:rsidR="00B63C4D" w:rsidRPr="00B63C4D" w:rsidRDefault="00B63C4D" w:rsidP="00B63C4D">
      <w:pPr>
        <w:autoSpaceDE w:val="0"/>
        <w:autoSpaceDN w:val="0"/>
        <w:adjustRightInd w:val="0"/>
        <w:spacing w:after="0" w:line="240" w:lineRule="auto"/>
        <w:rPr>
          <w:rFonts w:ascii="Calibri" w:eastAsia="Times New Roman" w:hAnsi="Calibri" w:cs="Calibri"/>
          <w:b/>
          <w:bCs/>
          <w:sz w:val="36"/>
          <w:szCs w:val="36"/>
          <w:lang w:eastAsia="en-GB"/>
        </w:rPr>
      </w:pPr>
      <w:r w:rsidRPr="00B63C4D">
        <w:rPr>
          <w:rFonts w:ascii="Calibri" w:eastAsia="Times New Roman" w:hAnsi="Calibri" w:cs="Calibri"/>
          <w:b/>
          <w:bCs/>
          <w:sz w:val="36"/>
          <w:szCs w:val="36"/>
          <w:lang w:eastAsia="en-GB"/>
        </w:rPr>
        <w:t>Job Description</w:t>
      </w:r>
    </w:p>
    <w:p w14:paraId="696F50B7" w14:textId="77777777" w:rsidR="00B63C4D" w:rsidRPr="00B63C4D" w:rsidRDefault="00B63C4D" w:rsidP="00B63C4D">
      <w:pPr>
        <w:autoSpaceDE w:val="0"/>
        <w:autoSpaceDN w:val="0"/>
        <w:adjustRightInd w:val="0"/>
        <w:spacing w:after="0" w:line="240" w:lineRule="auto"/>
        <w:rPr>
          <w:rFonts w:ascii="Calibri" w:eastAsia="Times New Roman" w:hAnsi="Calibri" w:cs="Calibri"/>
          <w:b/>
          <w:bCs/>
          <w:sz w:val="24"/>
          <w:szCs w:val="24"/>
          <w:lang w:eastAsia="en-GB"/>
        </w:rPr>
      </w:pPr>
    </w:p>
    <w:tbl>
      <w:tblPr>
        <w:tblW w:w="9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670"/>
      </w:tblGrid>
      <w:tr w:rsidR="00B63C4D" w:rsidRPr="00B63C4D" w14:paraId="5D688A95" w14:textId="77777777" w:rsidTr="005675F1">
        <w:trPr>
          <w:trHeight w:val="484"/>
        </w:trPr>
        <w:tc>
          <w:tcPr>
            <w:tcW w:w="4428" w:type="dxa"/>
            <w:shd w:val="clear" w:color="auto" w:fill="D9D9D9" w:themeFill="background1" w:themeFillShade="D9"/>
          </w:tcPr>
          <w:p w14:paraId="6E7864DA" w14:textId="77777777" w:rsidR="00B63C4D" w:rsidRPr="00B63C4D" w:rsidRDefault="00B63C4D" w:rsidP="00B63C4D">
            <w:pPr>
              <w:autoSpaceDE w:val="0"/>
              <w:autoSpaceDN w:val="0"/>
              <w:adjustRightInd w:val="0"/>
              <w:spacing w:after="0" w:line="240" w:lineRule="auto"/>
              <w:rPr>
                <w:rFonts w:ascii="Calibri" w:eastAsia="Times New Roman" w:hAnsi="Calibri" w:cs="Calibri"/>
                <w:b/>
                <w:bCs/>
                <w:sz w:val="24"/>
                <w:szCs w:val="24"/>
                <w:lang w:eastAsia="en-GB"/>
              </w:rPr>
            </w:pPr>
            <w:r w:rsidRPr="00B63C4D">
              <w:rPr>
                <w:rFonts w:ascii="Calibri" w:eastAsia="Times New Roman" w:hAnsi="Calibri" w:cs="Calibri"/>
                <w:b/>
                <w:bCs/>
                <w:sz w:val="24"/>
                <w:szCs w:val="24"/>
                <w:lang w:eastAsia="en-GB"/>
              </w:rPr>
              <w:t xml:space="preserve">Job Title: </w:t>
            </w:r>
          </w:p>
          <w:p w14:paraId="1BC20060" w14:textId="44DC1F11" w:rsidR="00B63C4D" w:rsidRPr="00B63C4D" w:rsidRDefault="5996D78A" w:rsidP="00B63C4D">
            <w:pPr>
              <w:autoSpaceDE w:val="0"/>
              <w:autoSpaceDN w:val="0"/>
              <w:adjustRightInd w:val="0"/>
              <w:spacing w:after="0" w:line="240" w:lineRule="auto"/>
              <w:rPr>
                <w:rFonts w:ascii="Calibri" w:eastAsia="Times New Roman" w:hAnsi="Calibri" w:cs="Calibri"/>
                <w:sz w:val="24"/>
                <w:szCs w:val="24"/>
                <w:lang w:eastAsia="en-GB"/>
              </w:rPr>
            </w:pPr>
            <w:r w:rsidRPr="38C4E2C1">
              <w:rPr>
                <w:rFonts w:ascii="Calibri" w:eastAsia="Times New Roman" w:hAnsi="Calibri" w:cs="Calibri"/>
                <w:sz w:val="24"/>
                <w:szCs w:val="24"/>
                <w:lang w:eastAsia="en-GB"/>
              </w:rPr>
              <w:t xml:space="preserve">Arts &amp; Events Manager </w:t>
            </w:r>
            <w:r w:rsidR="00103E1C" w:rsidRPr="38C4E2C1">
              <w:rPr>
                <w:rFonts w:ascii="Calibri" w:eastAsia="Times New Roman" w:hAnsi="Calibri" w:cs="Calibri"/>
                <w:sz w:val="24"/>
                <w:szCs w:val="24"/>
                <w:lang w:eastAsia="en-GB"/>
              </w:rPr>
              <w:t>(</w:t>
            </w:r>
            <w:r w:rsidR="61D4F9DC" w:rsidRPr="38C4E2C1">
              <w:rPr>
                <w:rFonts w:ascii="Calibri" w:eastAsia="Times New Roman" w:hAnsi="Calibri" w:cs="Calibri"/>
                <w:sz w:val="24"/>
                <w:szCs w:val="24"/>
                <w:lang w:eastAsia="en-GB"/>
              </w:rPr>
              <w:t>North Battersea</w:t>
            </w:r>
            <w:r w:rsidR="00103E1C" w:rsidRPr="38C4E2C1">
              <w:rPr>
                <w:rFonts w:ascii="Calibri" w:eastAsia="Times New Roman" w:hAnsi="Calibri" w:cs="Calibri"/>
                <w:sz w:val="24"/>
                <w:szCs w:val="24"/>
                <w:lang w:eastAsia="en-GB"/>
              </w:rPr>
              <w:t>)</w:t>
            </w:r>
          </w:p>
        </w:tc>
        <w:tc>
          <w:tcPr>
            <w:tcW w:w="4670" w:type="dxa"/>
            <w:shd w:val="clear" w:color="auto" w:fill="D9D9D9" w:themeFill="background1" w:themeFillShade="D9"/>
          </w:tcPr>
          <w:p w14:paraId="7C951C0B" w14:textId="77777777" w:rsidR="00B63C4D" w:rsidRPr="00B63C4D" w:rsidRDefault="00B63C4D" w:rsidP="00B63C4D">
            <w:pPr>
              <w:autoSpaceDE w:val="0"/>
              <w:autoSpaceDN w:val="0"/>
              <w:adjustRightInd w:val="0"/>
              <w:spacing w:after="0" w:line="240" w:lineRule="auto"/>
              <w:rPr>
                <w:rFonts w:ascii="Calibri" w:eastAsia="Times New Roman" w:hAnsi="Calibri" w:cs="Calibri"/>
                <w:bCs/>
                <w:sz w:val="24"/>
                <w:szCs w:val="24"/>
                <w:lang w:eastAsia="en-GB"/>
              </w:rPr>
            </w:pPr>
            <w:r w:rsidRPr="00B63C4D">
              <w:rPr>
                <w:rFonts w:ascii="Calibri" w:eastAsia="Times New Roman" w:hAnsi="Calibri" w:cs="Calibri"/>
                <w:b/>
                <w:bCs/>
                <w:sz w:val="24"/>
                <w:szCs w:val="24"/>
                <w:lang w:eastAsia="en-GB"/>
              </w:rPr>
              <w:t>Grade</w:t>
            </w:r>
            <w:r w:rsidRPr="00B63C4D">
              <w:rPr>
                <w:rFonts w:ascii="Calibri" w:eastAsia="Times New Roman" w:hAnsi="Calibri" w:cs="Calibri"/>
                <w:bCs/>
                <w:sz w:val="24"/>
                <w:szCs w:val="24"/>
                <w:lang w:eastAsia="en-GB"/>
              </w:rPr>
              <w:t xml:space="preserve">: </w:t>
            </w:r>
          </w:p>
          <w:p w14:paraId="7F61C289" w14:textId="77777777" w:rsidR="00B63C4D" w:rsidRPr="00B63C4D" w:rsidRDefault="004E6AB2" w:rsidP="00B63C4D">
            <w:pPr>
              <w:autoSpaceDE w:val="0"/>
              <w:autoSpaceDN w:val="0"/>
              <w:adjustRightInd w:val="0"/>
              <w:spacing w:after="0" w:line="240" w:lineRule="auto"/>
              <w:rPr>
                <w:rFonts w:ascii="Calibri" w:eastAsia="Times New Roman" w:hAnsi="Calibri" w:cs="Calibri"/>
                <w:bCs/>
                <w:sz w:val="24"/>
                <w:szCs w:val="24"/>
                <w:lang w:eastAsia="en-GB"/>
              </w:rPr>
            </w:pPr>
            <w:r>
              <w:rPr>
                <w:rFonts w:ascii="Calibri" w:eastAsia="Times New Roman" w:hAnsi="Calibri" w:cs="Calibri"/>
                <w:bCs/>
                <w:sz w:val="24"/>
                <w:szCs w:val="24"/>
                <w:lang w:eastAsia="en-GB"/>
              </w:rPr>
              <w:t>PO</w:t>
            </w:r>
            <w:r w:rsidR="00B63C4D" w:rsidRPr="00B63C4D">
              <w:rPr>
                <w:rFonts w:ascii="Calibri" w:eastAsia="Times New Roman" w:hAnsi="Calibri" w:cs="Calibri"/>
                <w:bCs/>
                <w:sz w:val="24"/>
                <w:szCs w:val="24"/>
                <w:lang w:eastAsia="en-GB"/>
              </w:rPr>
              <w:t>1</w:t>
            </w:r>
          </w:p>
          <w:p w14:paraId="6470FB60" w14:textId="77777777" w:rsidR="00B63C4D" w:rsidRPr="00B63C4D" w:rsidRDefault="00B63C4D" w:rsidP="00B63C4D">
            <w:pPr>
              <w:autoSpaceDE w:val="0"/>
              <w:autoSpaceDN w:val="0"/>
              <w:adjustRightInd w:val="0"/>
              <w:spacing w:after="0" w:line="240" w:lineRule="auto"/>
              <w:rPr>
                <w:rFonts w:ascii="Calibri" w:eastAsia="Times New Roman" w:hAnsi="Calibri" w:cs="Calibri"/>
                <w:sz w:val="24"/>
                <w:szCs w:val="24"/>
                <w:lang w:eastAsia="en-GB"/>
              </w:rPr>
            </w:pPr>
          </w:p>
        </w:tc>
      </w:tr>
      <w:tr w:rsidR="00B63C4D" w:rsidRPr="00B63C4D" w14:paraId="3817BEE1" w14:textId="77777777" w:rsidTr="005675F1">
        <w:trPr>
          <w:trHeight w:val="454"/>
        </w:trPr>
        <w:tc>
          <w:tcPr>
            <w:tcW w:w="4428" w:type="dxa"/>
            <w:shd w:val="clear" w:color="auto" w:fill="D9D9D9" w:themeFill="background1" w:themeFillShade="D9"/>
          </w:tcPr>
          <w:p w14:paraId="0E9967E0" w14:textId="77777777" w:rsidR="00B63C4D" w:rsidRPr="00B63C4D" w:rsidRDefault="00B63C4D" w:rsidP="00B63C4D">
            <w:pPr>
              <w:autoSpaceDE w:val="0"/>
              <w:autoSpaceDN w:val="0"/>
              <w:adjustRightInd w:val="0"/>
              <w:spacing w:after="0" w:line="240" w:lineRule="auto"/>
              <w:rPr>
                <w:rFonts w:ascii="Calibri" w:eastAsia="Times New Roman" w:hAnsi="Calibri" w:cs="Calibri"/>
                <w:b/>
                <w:bCs/>
                <w:sz w:val="24"/>
                <w:szCs w:val="24"/>
                <w:lang w:eastAsia="en-GB"/>
              </w:rPr>
            </w:pPr>
            <w:r w:rsidRPr="00B63C4D">
              <w:rPr>
                <w:rFonts w:ascii="Calibri" w:eastAsia="Times New Roman" w:hAnsi="Calibri" w:cs="Calibri"/>
                <w:b/>
                <w:bCs/>
                <w:sz w:val="24"/>
                <w:szCs w:val="24"/>
                <w:lang w:eastAsia="en-GB"/>
              </w:rPr>
              <w:t xml:space="preserve">Section: </w:t>
            </w:r>
          </w:p>
          <w:p w14:paraId="2E32A583" w14:textId="77777777" w:rsidR="00B63C4D" w:rsidRPr="00B63C4D" w:rsidRDefault="00B63C4D" w:rsidP="00B63C4D">
            <w:pPr>
              <w:autoSpaceDE w:val="0"/>
              <w:autoSpaceDN w:val="0"/>
              <w:adjustRightInd w:val="0"/>
              <w:spacing w:after="0" w:line="240" w:lineRule="auto"/>
              <w:rPr>
                <w:rFonts w:ascii="Calibri" w:eastAsia="Times New Roman" w:hAnsi="Calibri" w:cs="Calibri"/>
                <w:bCs/>
                <w:sz w:val="24"/>
                <w:szCs w:val="24"/>
                <w:lang w:eastAsia="en-GB"/>
              </w:rPr>
            </w:pPr>
            <w:r w:rsidRPr="00B63C4D">
              <w:rPr>
                <w:rFonts w:ascii="Calibri" w:eastAsia="Times New Roman" w:hAnsi="Calibri" w:cs="Calibri"/>
                <w:bCs/>
                <w:sz w:val="24"/>
                <w:szCs w:val="24"/>
                <w:lang w:eastAsia="en-GB"/>
              </w:rPr>
              <w:t>Economic Development</w:t>
            </w:r>
          </w:p>
        </w:tc>
        <w:tc>
          <w:tcPr>
            <w:tcW w:w="4670" w:type="dxa"/>
            <w:shd w:val="clear" w:color="auto" w:fill="D9D9D9" w:themeFill="background1" w:themeFillShade="D9"/>
          </w:tcPr>
          <w:p w14:paraId="680461B6" w14:textId="77777777" w:rsidR="00B63C4D" w:rsidRPr="00B63C4D" w:rsidRDefault="00B63C4D" w:rsidP="00B63C4D">
            <w:pPr>
              <w:autoSpaceDE w:val="0"/>
              <w:autoSpaceDN w:val="0"/>
              <w:adjustRightInd w:val="0"/>
              <w:spacing w:after="0" w:line="240" w:lineRule="auto"/>
              <w:rPr>
                <w:rFonts w:ascii="Calibri" w:eastAsia="Times New Roman" w:hAnsi="Calibri" w:cs="Calibri"/>
                <w:bCs/>
                <w:sz w:val="24"/>
                <w:szCs w:val="24"/>
                <w:lang w:eastAsia="en-GB"/>
              </w:rPr>
            </w:pPr>
            <w:r w:rsidRPr="00B63C4D">
              <w:rPr>
                <w:rFonts w:ascii="Calibri" w:eastAsia="Times New Roman" w:hAnsi="Calibri" w:cs="Calibri"/>
                <w:b/>
                <w:bCs/>
                <w:sz w:val="24"/>
                <w:szCs w:val="24"/>
                <w:lang w:eastAsia="en-GB"/>
              </w:rPr>
              <w:t>Directorate:</w:t>
            </w:r>
            <w:r w:rsidRPr="00B63C4D">
              <w:rPr>
                <w:rFonts w:ascii="Calibri" w:eastAsia="Times New Roman" w:hAnsi="Calibri" w:cs="Calibri"/>
                <w:bCs/>
                <w:sz w:val="24"/>
                <w:szCs w:val="24"/>
                <w:lang w:eastAsia="en-GB"/>
              </w:rPr>
              <w:t xml:space="preserve"> </w:t>
            </w:r>
          </w:p>
          <w:p w14:paraId="0B257C21" w14:textId="77777777" w:rsidR="00B63C4D" w:rsidRPr="00B63C4D" w:rsidRDefault="004E6AB2" w:rsidP="00B63C4D">
            <w:pPr>
              <w:autoSpaceDE w:val="0"/>
              <w:autoSpaceDN w:val="0"/>
              <w:adjustRightInd w:val="0"/>
              <w:spacing w:after="0" w:line="240" w:lineRule="auto"/>
              <w:rPr>
                <w:rFonts w:ascii="Calibri" w:eastAsia="Times New Roman" w:hAnsi="Calibri" w:cs="Calibri"/>
                <w:b/>
                <w:bCs/>
                <w:sz w:val="24"/>
                <w:szCs w:val="24"/>
                <w:lang w:eastAsia="en-GB"/>
              </w:rPr>
            </w:pPr>
            <w:r>
              <w:rPr>
                <w:rFonts w:ascii="Calibri" w:eastAsia="Times New Roman" w:hAnsi="Calibri" w:cs="Calibri"/>
                <w:bCs/>
                <w:sz w:val="24"/>
                <w:szCs w:val="24"/>
                <w:lang w:eastAsia="en-GB"/>
              </w:rPr>
              <w:t>Chief Executive’s Group</w:t>
            </w:r>
          </w:p>
        </w:tc>
      </w:tr>
      <w:tr w:rsidR="00B63C4D" w:rsidRPr="00B63C4D" w14:paraId="2A73E4B9" w14:textId="77777777" w:rsidTr="005675F1">
        <w:trPr>
          <w:trHeight w:val="410"/>
        </w:trPr>
        <w:tc>
          <w:tcPr>
            <w:tcW w:w="4428" w:type="dxa"/>
            <w:shd w:val="clear" w:color="auto" w:fill="D9D9D9" w:themeFill="background1" w:themeFillShade="D9"/>
          </w:tcPr>
          <w:p w14:paraId="02027CC2" w14:textId="77777777" w:rsidR="00B63C4D" w:rsidRPr="00B63C4D" w:rsidRDefault="00B63C4D" w:rsidP="00B63C4D">
            <w:pPr>
              <w:autoSpaceDE w:val="0"/>
              <w:autoSpaceDN w:val="0"/>
              <w:adjustRightInd w:val="0"/>
              <w:spacing w:after="0" w:line="240" w:lineRule="auto"/>
              <w:rPr>
                <w:rFonts w:ascii="Calibri" w:eastAsia="Times New Roman" w:hAnsi="Calibri" w:cs="Calibri"/>
                <w:b/>
                <w:bCs/>
                <w:sz w:val="24"/>
                <w:szCs w:val="24"/>
                <w:lang w:eastAsia="en-GB"/>
              </w:rPr>
            </w:pPr>
            <w:r w:rsidRPr="00B63C4D">
              <w:rPr>
                <w:rFonts w:ascii="Calibri" w:eastAsia="Times New Roman" w:hAnsi="Calibri" w:cs="Calibri"/>
                <w:b/>
                <w:bCs/>
                <w:sz w:val="24"/>
                <w:szCs w:val="24"/>
                <w:lang w:eastAsia="en-GB"/>
              </w:rPr>
              <w:t>Responsible to following manager:</w:t>
            </w:r>
          </w:p>
          <w:p w14:paraId="3478C8BD" w14:textId="77777777" w:rsidR="00B63C4D" w:rsidRPr="00B63C4D" w:rsidRDefault="00A03B16" w:rsidP="00B63C4D">
            <w:pPr>
              <w:autoSpaceDE w:val="0"/>
              <w:autoSpaceDN w:val="0"/>
              <w:adjustRightInd w:val="0"/>
              <w:spacing w:after="0" w:line="240" w:lineRule="auto"/>
              <w:rPr>
                <w:rFonts w:ascii="Calibri" w:eastAsia="Times New Roman" w:hAnsi="Calibri" w:cs="Calibri"/>
                <w:bCs/>
                <w:sz w:val="24"/>
                <w:szCs w:val="24"/>
                <w:lang w:eastAsia="en-GB"/>
              </w:rPr>
            </w:pPr>
            <w:r>
              <w:rPr>
                <w:rFonts w:ascii="Calibri" w:eastAsia="Times New Roman" w:hAnsi="Calibri" w:cs="Calibri"/>
                <w:bCs/>
                <w:sz w:val="24"/>
                <w:szCs w:val="24"/>
                <w:lang w:eastAsia="en-GB"/>
              </w:rPr>
              <w:t>Strategic Lead for Culture for</w:t>
            </w:r>
            <w:r w:rsidR="004E6AB2">
              <w:rPr>
                <w:rFonts w:ascii="Calibri" w:eastAsia="Times New Roman" w:hAnsi="Calibri" w:cs="Calibri"/>
                <w:bCs/>
                <w:sz w:val="24"/>
                <w:szCs w:val="24"/>
                <w:lang w:eastAsia="en-GB"/>
              </w:rPr>
              <w:t xml:space="preserve"> Nine Elms</w:t>
            </w:r>
          </w:p>
        </w:tc>
        <w:tc>
          <w:tcPr>
            <w:tcW w:w="4670" w:type="dxa"/>
            <w:shd w:val="clear" w:color="auto" w:fill="D9D9D9" w:themeFill="background1" w:themeFillShade="D9"/>
          </w:tcPr>
          <w:p w14:paraId="18B9BF3A" w14:textId="77777777" w:rsidR="00B63C4D" w:rsidRPr="00B63C4D" w:rsidRDefault="00B63C4D" w:rsidP="00B63C4D">
            <w:pPr>
              <w:autoSpaceDE w:val="0"/>
              <w:autoSpaceDN w:val="0"/>
              <w:adjustRightInd w:val="0"/>
              <w:spacing w:after="0" w:line="240" w:lineRule="auto"/>
              <w:rPr>
                <w:rFonts w:ascii="Calibri" w:eastAsia="Times New Roman" w:hAnsi="Calibri" w:cs="Calibri"/>
                <w:b/>
                <w:bCs/>
                <w:sz w:val="24"/>
                <w:szCs w:val="24"/>
                <w:lang w:eastAsia="en-GB"/>
              </w:rPr>
            </w:pPr>
            <w:r w:rsidRPr="00B63C4D">
              <w:rPr>
                <w:rFonts w:ascii="Calibri" w:eastAsia="Times New Roman" w:hAnsi="Calibri" w:cs="Calibri"/>
                <w:b/>
                <w:bCs/>
                <w:sz w:val="24"/>
                <w:szCs w:val="24"/>
                <w:lang w:eastAsia="en-GB"/>
              </w:rPr>
              <w:t>Responsible for following staff:</w:t>
            </w:r>
          </w:p>
          <w:p w14:paraId="28E9BFE8" w14:textId="77777777" w:rsidR="00B63C4D" w:rsidRPr="00B63C4D" w:rsidRDefault="004E6AB2" w:rsidP="00B63C4D">
            <w:pPr>
              <w:autoSpaceDE w:val="0"/>
              <w:autoSpaceDN w:val="0"/>
              <w:adjustRightInd w:val="0"/>
              <w:spacing w:after="0" w:line="240" w:lineRule="auto"/>
              <w:rPr>
                <w:rFonts w:ascii="Calibri" w:eastAsia="Times New Roman" w:hAnsi="Calibri" w:cs="Calibri"/>
                <w:bCs/>
                <w:sz w:val="24"/>
                <w:szCs w:val="24"/>
                <w:lang w:eastAsia="en-GB"/>
              </w:rPr>
            </w:pPr>
            <w:r>
              <w:rPr>
                <w:rFonts w:ascii="Calibri" w:eastAsia="Times New Roman" w:hAnsi="Calibri" w:cs="Calibri"/>
                <w:bCs/>
                <w:sz w:val="24"/>
                <w:szCs w:val="24"/>
                <w:lang w:eastAsia="en-GB"/>
              </w:rPr>
              <w:t>n/a</w:t>
            </w:r>
            <w:r w:rsidR="00B63C4D" w:rsidRPr="00B63C4D">
              <w:rPr>
                <w:rFonts w:ascii="Calibri" w:eastAsia="Times New Roman" w:hAnsi="Calibri" w:cs="Calibri"/>
                <w:bCs/>
                <w:sz w:val="24"/>
                <w:szCs w:val="24"/>
                <w:lang w:eastAsia="en-GB"/>
              </w:rPr>
              <w:t xml:space="preserve"> </w:t>
            </w:r>
          </w:p>
        </w:tc>
      </w:tr>
      <w:tr w:rsidR="00B63C4D" w:rsidRPr="00B63C4D" w14:paraId="4E439508" w14:textId="77777777" w:rsidTr="005675F1">
        <w:trPr>
          <w:trHeight w:val="562"/>
        </w:trPr>
        <w:tc>
          <w:tcPr>
            <w:tcW w:w="44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1A64F3" w14:textId="77777777" w:rsidR="00B63C4D" w:rsidRDefault="00B63C4D" w:rsidP="00B63C4D">
            <w:pPr>
              <w:autoSpaceDE w:val="0"/>
              <w:autoSpaceDN w:val="0"/>
              <w:adjustRightInd w:val="0"/>
              <w:spacing w:after="0" w:line="240" w:lineRule="auto"/>
              <w:rPr>
                <w:rFonts w:ascii="Calibri" w:eastAsia="Times New Roman" w:hAnsi="Calibri" w:cs="Calibri"/>
                <w:b/>
                <w:bCs/>
                <w:sz w:val="24"/>
                <w:szCs w:val="24"/>
                <w:lang w:eastAsia="en-GB"/>
              </w:rPr>
            </w:pPr>
            <w:r w:rsidRPr="00B63C4D">
              <w:rPr>
                <w:rFonts w:ascii="Calibri" w:eastAsia="Times New Roman" w:hAnsi="Calibri" w:cs="Calibri"/>
                <w:b/>
                <w:bCs/>
                <w:sz w:val="24"/>
                <w:szCs w:val="24"/>
                <w:lang w:eastAsia="en-GB"/>
              </w:rPr>
              <w:t>Post Number/s:</w:t>
            </w:r>
          </w:p>
          <w:p w14:paraId="7E9F8CA6" w14:textId="77777777" w:rsidR="004E6AB2" w:rsidRPr="004E6AB2" w:rsidRDefault="004E6AB2" w:rsidP="00B63C4D">
            <w:pPr>
              <w:autoSpaceDE w:val="0"/>
              <w:autoSpaceDN w:val="0"/>
              <w:adjustRightInd w:val="0"/>
              <w:spacing w:after="0" w:line="240" w:lineRule="auto"/>
              <w:rPr>
                <w:rFonts w:ascii="Calibri" w:eastAsia="Times New Roman" w:hAnsi="Calibri" w:cs="Calibri"/>
                <w:bCs/>
                <w:sz w:val="24"/>
                <w:szCs w:val="24"/>
                <w:lang w:eastAsia="en-GB"/>
              </w:rPr>
            </w:pPr>
            <w:r w:rsidRPr="004E6AB2">
              <w:rPr>
                <w:rFonts w:ascii="Calibri" w:eastAsia="Times New Roman" w:hAnsi="Calibri" w:cs="Calibri"/>
                <w:bCs/>
                <w:sz w:val="24"/>
                <w:szCs w:val="24"/>
                <w:lang w:eastAsia="en-GB"/>
              </w:rPr>
              <w:t>RWNEA01</w:t>
            </w:r>
          </w:p>
        </w:tc>
        <w:tc>
          <w:tcPr>
            <w:tcW w:w="46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E3BC5B" w14:textId="77777777" w:rsidR="00B63C4D" w:rsidRPr="00B63C4D" w:rsidRDefault="00B63C4D" w:rsidP="00B63C4D">
            <w:pPr>
              <w:autoSpaceDE w:val="0"/>
              <w:autoSpaceDN w:val="0"/>
              <w:adjustRightInd w:val="0"/>
              <w:spacing w:after="0" w:line="240" w:lineRule="auto"/>
              <w:rPr>
                <w:rFonts w:ascii="Calibri" w:eastAsia="Times New Roman" w:hAnsi="Calibri" w:cs="Calibri"/>
                <w:b/>
                <w:bCs/>
                <w:sz w:val="24"/>
                <w:szCs w:val="24"/>
                <w:lang w:eastAsia="en-GB"/>
              </w:rPr>
            </w:pPr>
            <w:r w:rsidRPr="00B63C4D">
              <w:rPr>
                <w:rFonts w:ascii="Calibri" w:eastAsia="Times New Roman" w:hAnsi="Calibri" w:cs="Calibri"/>
                <w:b/>
                <w:bCs/>
                <w:sz w:val="24"/>
                <w:szCs w:val="24"/>
                <w:lang w:eastAsia="en-GB"/>
              </w:rPr>
              <w:t xml:space="preserve">Last review date: </w:t>
            </w:r>
          </w:p>
          <w:p w14:paraId="40BDD93B" w14:textId="56DB2A8C" w:rsidR="00B63C4D" w:rsidRPr="00B63C4D" w:rsidRDefault="6E9077F1" w:rsidP="37CF3257">
            <w:pPr>
              <w:autoSpaceDE w:val="0"/>
              <w:autoSpaceDN w:val="0"/>
              <w:adjustRightInd w:val="0"/>
              <w:spacing w:after="0" w:line="240" w:lineRule="auto"/>
              <w:rPr>
                <w:rFonts w:ascii="Calibri" w:eastAsia="Times New Roman" w:hAnsi="Calibri" w:cs="Calibri"/>
                <w:sz w:val="24"/>
                <w:szCs w:val="24"/>
                <w:lang w:eastAsia="en-GB"/>
              </w:rPr>
            </w:pPr>
            <w:r w:rsidRPr="4434F3D0">
              <w:rPr>
                <w:rFonts w:ascii="Calibri" w:eastAsia="Times New Roman" w:hAnsi="Calibri" w:cs="Calibri"/>
                <w:sz w:val="24"/>
                <w:szCs w:val="24"/>
                <w:lang w:eastAsia="en-GB"/>
              </w:rPr>
              <w:t>November</w:t>
            </w:r>
            <w:r w:rsidR="0F7EC0B4" w:rsidRPr="4434F3D0">
              <w:rPr>
                <w:rFonts w:ascii="Calibri" w:eastAsia="Times New Roman" w:hAnsi="Calibri" w:cs="Calibri"/>
                <w:sz w:val="24"/>
                <w:szCs w:val="24"/>
                <w:lang w:eastAsia="en-GB"/>
              </w:rPr>
              <w:t xml:space="preserve"> 2021</w:t>
            </w:r>
          </w:p>
        </w:tc>
      </w:tr>
    </w:tbl>
    <w:p w14:paraId="11B943A1" w14:textId="77777777" w:rsidR="00B63C4D" w:rsidRPr="00B63C4D" w:rsidRDefault="00B63C4D" w:rsidP="00B63C4D">
      <w:pPr>
        <w:spacing w:after="0" w:line="240" w:lineRule="auto"/>
        <w:rPr>
          <w:rFonts w:ascii="Calibri" w:eastAsia="Times New Roman" w:hAnsi="Calibri" w:cs="Arial"/>
          <w:i/>
          <w:sz w:val="24"/>
          <w:szCs w:val="24"/>
          <w:lang w:eastAsia="en-GB"/>
        </w:rPr>
      </w:pPr>
    </w:p>
    <w:p w14:paraId="0B64244D" w14:textId="77777777" w:rsidR="00B63C4D" w:rsidRPr="00B63C4D" w:rsidRDefault="00B63C4D" w:rsidP="00B63C4D">
      <w:pPr>
        <w:pBdr>
          <w:top w:val="single" w:sz="4" w:space="1" w:color="auto"/>
          <w:left w:val="single" w:sz="4" w:space="4" w:color="auto"/>
          <w:bottom w:val="single" w:sz="4" w:space="0" w:color="auto"/>
          <w:right w:val="single" w:sz="4" w:space="3" w:color="auto"/>
        </w:pBdr>
        <w:spacing w:after="0" w:line="240" w:lineRule="auto"/>
        <w:jc w:val="center"/>
        <w:rPr>
          <w:rFonts w:ascii="Calibri" w:eastAsia="Times New Roman" w:hAnsi="Calibri" w:cs="Arial"/>
          <w:b/>
          <w:bCs/>
          <w:sz w:val="24"/>
          <w:szCs w:val="24"/>
          <w:lang w:eastAsia="en-GB"/>
        </w:rPr>
      </w:pPr>
      <w:r w:rsidRPr="00B63C4D">
        <w:rPr>
          <w:rFonts w:ascii="Calibri" w:eastAsia="Times New Roman" w:hAnsi="Calibri" w:cs="Arial"/>
          <w:b/>
          <w:bCs/>
          <w:sz w:val="24"/>
          <w:szCs w:val="24"/>
          <w:lang w:eastAsia="en-GB"/>
        </w:rPr>
        <w:t>Working for the Richmond/Wandsworth Shared Staffing Arrangement</w:t>
      </w:r>
    </w:p>
    <w:p w14:paraId="1BD142EA" w14:textId="77777777" w:rsidR="00B63C4D" w:rsidRPr="00B63C4D" w:rsidRDefault="00B63C4D" w:rsidP="00B63C4D">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sz w:val="24"/>
          <w:szCs w:val="24"/>
          <w:lang w:eastAsia="en-GB"/>
        </w:rPr>
      </w:pPr>
    </w:p>
    <w:p w14:paraId="4600D38A" w14:textId="77777777" w:rsidR="00B63C4D" w:rsidRPr="00B63C4D" w:rsidRDefault="00B63C4D" w:rsidP="4434F3D0">
      <w:pPr>
        <w:pBdr>
          <w:top w:val="single" w:sz="4" w:space="1" w:color="auto"/>
          <w:left w:val="single" w:sz="4" w:space="4" w:color="auto"/>
          <w:bottom w:val="single" w:sz="4" w:space="0" w:color="auto"/>
          <w:right w:val="single" w:sz="4" w:space="3" w:color="auto"/>
        </w:pBdr>
        <w:spacing w:after="0" w:line="240" w:lineRule="auto"/>
        <w:rPr>
          <w:rFonts w:eastAsiaTheme="minorEastAsia"/>
          <w:sz w:val="24"/>
          <w:szCs w:val="24"/>
          <w:lang w:eastAsia="en-GB"/>
        </w:rPr>
      </w:pPr>
      <w:r w:rsidRPr="4434F3D0">
        <w:rPr>
          <w:rFonts w:eastAsiaTheme="minorEastAsia"/>
          <w:sz w:val="24"/>
          <w:szCs w:val="24"/>
          <w:lang w:eastAsia="en-GB"/>
        </w:rPr>
        <w:t xml:space="preserve">This role is employed under the Shared Staffing Arrangement between Richmond and Wandsworth Councils. The overall purpose of the Shared Staffing Arrangement is to provide the highest quality of service at the lowest attainable cost. </w:t>
      </w:r>
    </w:p>
    <w:p w14:paraId="28C02861" w14:textId="77777777" w:rsidR="00B63C4D" w:rsidRPr="00B63C4D" w:rsidRDefault="00B63C4D" w:rsidP="4434F3D0">
      <w:pPr>
        <w:pBdr>
          <w:top w:val="single" w:sz="4" w:space="1" w:color="auto"/>
          <w:left w:val="single" w:sz="4" w:space="4" w:color="auto"/>
          <w:bottom w:val="single" w:sz="4" w:space="0" w:color="auto"/>
          <w:right w:val="single" w:sz="4" w:space="3" w:color="auto"/>
        </w:pBdr>
        <w:spacing w:after="0" w:line="240" w:lineRule="auto"/>
        <w:rPr>
          <w:rFonts w:eastAsiaTheme="minorEastAsia"/>
          <w:sz w:val="24"/>
          <w:szCs w:val="24"/>
          <w:lang w:eastAsia="en-GB"/>
        </w:rPr>
      </w:pPr>
    </w:p>
    <w:p w14:paraId="6ED9E382" w14:textId="77777777" w:rsidR="00B63C4D" w:rsidRPr="00B63C4D" w:rsidRDefault="00B63C4D" w:rsidP="4434F3D0">
      <w:pPr>
        <w:pBdr>
          <w:top w:val="single" w:sz="4" w:space="1" w:color="auto"/>
          <w:left w:val="single" w:sz="4" w:space="4" w:color="auto"/>
          <w:bottom w:val="single" w:sz="4" w:space="0" w:color="auto"/>
          <w:right w:val="single" w:sz="4" w:space="3" w:color="auto"/>
        </w:pBdr>
        <w:spacing w:after="0" w:line="240" w:lineRule="auto"/>
        <w:rPr>
          <w:rFonts w:eastAsiaTheme="minorEastAsia"/>
          <w:sz w:val="24"/>
          <w:szCs w:val="24"/>
          <w:lang w:eastAsia="en-GB"/>
        </w:rPr>
      </w:pPr>
      <w:r w:rsidRPr="4434F3D0">
        <w:rPr>
          <w:rFonts w:eastAsiaTheme="minorEastAsia"/>
          <w:sz w:val="24"/>
          <w:szCs w:val="24"/>
          <w:lang w:eastAsia="en-GB"/>
        </w:rPr>
        <w:t xml:space="preserve">Staff are expected to deliver high quality and responsive services wherever they are based, as well as having the ability to adapt to sometimes differing processes and expectations. </w:t>
      </w:r>
    </w:p>
    <w:p w14:paraId="37F9DD00" w14:textId="77777777" w:rsidR="00B63C4D" w:rsidRPr="00B63C4D" w:rsidRDefault="00B63C4D" w:rsidP="4434F3D0">
      <w:pPr>
        <w:pBdr>
          <w:top w:val="single" w:sz="4" w:space="1" w:color="auto"/>
          <w:left w:val="single" w:sz="4" w:space="4" w:color="auto"/>
          <w:bottom w:val="single" w:sz="4" w:space="0" w:color="auto"/>
          <w:right w:val="single" w:sz="4" w:space="3" w:color="auto"/>
        </w:pBdr>
        <w:spacing w:after="0" w:line="240" w:lineRule="auto"/>
        <w:rPr>
          <w:rFonts w:eastAsiaTheme="minorEastAsia"/>
          <w:sz w:val="24"/>
          <w:szCs w:val="24"/>
          <w:lang w:eastAsia="en-GB"/>
        </w:rPr>
      </w:pPr>
    </w:p>
    <w:p w14:paraId="07A01CB3" w14:textId="77777777" w:rsidR="00B63C4D" w:rsidRPr="00B63C4D" w:rsidRDefault="00B63C4D" w:rsidP="4434F3D0">
      <w:pPr>
        <w:pBdr>
          <w:top w:val="single" w:sz="4" w:space="1" w:color="auto"/>
          <w:left w:val="single" w:sz="4" w:space="4" w:color="auto"/>
          <w:bottom w:val="single" w:sz="4" w:space="0" w:color="auto"/>
          <w:right w:val="single" w:sz="4" w:space="3" w:color="auto"/>
        </w:pBdr>
        <w:spacing w:after="0" w:line="240" w:lineRule="auto"/>
        <w:rPr>
          <w:rFonts w:eastAsiaTheme="minorEastAsia"/>
          <w:sz w:val="24"/>
          <w:szCs w:val="24"/>
          <w:lang w:eastAsia="en-GB"/>
        </w:rPr>
      </w:pPr>
      <w:r w:rsidRPr="4434F3D0">
        <w:rPr>
          <w:rFonts w:eastAsiaTheme="minorEastAsia"/>
          <w:sz w:val="24"/>
          <w:szCs w:val="24"/>
          <w:lang w:eastAsia="en-GB"/>
        </w:rPr>
        <w:t xml:space="preserve">The Shared Staffing Arrangement aims to be at the forefront of innovation in local government and the organisation will invest in the development of its staff and ensure the opportunities for progression that only a large organisation can provide. </w:t>
      </w:r>
    </w:p>
    <w:p w14:paraId="2479AE62" w14:textId="77777777" w:rsidR="00B63C4D" w:rsidRPr="00B63C4D" w:rsidRDefault="00B63C4D" w:rsidP="4434F3D0">
      <w:pPr>
        <w:pBdr>
          <w:top w:val="single" w:sz="4" w:space="1" w:color="auto"/>
          <w:left w:val="single" w:sz="4" w:space="4" w:color="auto"/>
          <w:bottom w:val="single" w:sz="4" w:space="0" w:color="auto"/>
          <w:right w:val="single" w:sz="4" w:space="3" w:color="auto"/>
        </w:pBdr>
        <w:spacing w:after="0" w:line="240" w:lineRule="auto"/>
        <w:rPr>
          <w:rFonts w:eastAsiaTheme="minorEastAsia"/>
          <w:sz w:val="24"/>
          <w:szCs w:val="24"/>
          <w:lang w:eastAsia="en-GB"/>
        </w:rPr>
      </w:pPr>
    </w:p>
    <w:p w14:paraId="6B23B7A5" w14:textId="77777777" w:rsidR="00B63C4D" w:rsidRPr="00B63C4D" w:rsidRDefault="00B63C4D" w:rsidP="4434F3D0">
      <w:pPr>
        <w:spacing w:after="0" w:line="240" w:lineRule="auto"/>
        <w:rPr>
          <w:rFonts w:eastAsiaTheme="minorEastAsia"/>
          <w:sz w:val="24"/>
          <w:szCs w:val="24"/>
          <w:lang w:eastAsia="en-GB"/>
        </w:rPr>
      </w:pPr>
    </w:p>
    <w:p w14:paraId="5449312C" w14:textId="77777777" w:rsidR="00B63C4D" w:rsidRPr="00B63C4D" w:rsidRDefault="00B63C4D" w:rsidP="4434F3D0">
      <w:pPr>
        <w:spacing w:after="0" w:line="240" w:lineRule="auto"/>
        <w:rPr>
          <w:rFonts w:eastAsiaTheme="minorEastAsia"/>
          <w:sz w:val="24"/>
          <w:szCs w:val="24"/>
          <w:lang w:eastAsia="en-GB"/>
        </w:rPr>
      </w:pPr>
      <w:r w:rsidRPr="4434F3D0">
        <w:rPr>
          <w:rFonts w:eastAsiaTheme="minorEastAsia"/>
          <w:b/>
          <w:bCs/>
          <w:sz w:val="24"/>
          <w:szCs w:val="24"/>
          <w:lang w:eastAsia="en-GB"/>
        </w:rPr>
        <w:t xml:space="preserve">Job Purpose </w:t>
      </w:r>
    </w:p>
    <w:p w14:paraId="16F0451F" w14:textId="77777777" w:rsidR="00B63C4D" w:rsidRPr="00B63C4D" w:rsidRDefault="00B63C4D" w:rsidP="4434F3D0">
      <w:pPr>
        <w:spacing w:after="0" w:line="240" w:lineRule="auto"/>
        <w:rPr>
          <w:rFonts w:eastAsiaTheme="minorEastAsia"/>
          <w:i/>
          <w:iCs/>
          <w:color w:val="FF0000"/>
          <w:sz w:val="24"/>
          <w:szCs w:val="24"/>
          <w:lang w:eastAsia="en-GB"/>
        </w:rPr>
      </w:pPr>
    </w:p>
    <w:p w14:paraId="1A986B77" w14:textId="3A4D1751" w:rsidR="004E6AB2" w:rsidRPr="004E6AB2" w:rsidRDefault="004E6AB2" w:rsidP="38C4E2C1">
      <w:pPr>
        <w:numPr>
          <w:ilvl w:val="0"/>
          <w:numId w:val="14"/>
        </w:numPr>
        <w:spacing w:after="0" w:line="240" w:lineRule="auto"/>
        <w:ind w:left="567"/>
        <w:contextualSpacing/>
        <w:rPr>
          <w:rFonts w:eastAsiaTheme="minorEastAsia"/>
          <w:sz w:val="24"/>
          <w:szCs w:val="24"/>
          <w:lang w:eastAsia="en-GB"/>
        </w:rPr>
      </w:pPr>
      <w:r w:rsidRPr="38C4E2C1">
        <w:rPr>
          <w:rFonts w:eastAsiaTheme="minorEastAsia"/>
          <w:sz w:val="24"/>
          <w:szCs w:val="24"/>
        </w:rPr>
        <w:t xml:space="preserve">To support the Strategic Lead for Culture for Nine Elms with the commissioning and co-ordination of an innovative programme of arts and cultural activity that focuses on local engagement as part of the delivery of the Cultural Strategy for Nine Elms </w:t>
      </w:r>
      <w:r w:rsidR="001D49B7" w:rsidRPr="38C4E2C1">
        <w:rPr>
          <w:rFonts w:eastAsiaTheme="minorEastAsia"/>
          <w:sz w:val="24"/>
          <w:szCs w:val="24"/>
        </w:rPr>
        <w:t xml:space="preserve">and </w:t>
      </w:r>
      <w:r w:rsidR="00103E1C" w:rsidRPr="38C4E2C1">
        <w:rPr>
          <w:rFonts w:eastAsiaTheme="minorEastAsia"/>
          <w:sz w:val="24"/>
          <w:szCs w:val="24"/>
        </w:rPr>
        <w:t xml:space="preserve">Battersea. </w:t>
      </w:r>
    </w:p>
    <w:p w14:paraId="645F665B" w14:textId="77777777" w:rsidR="00B63C4D" w:rsidRPr="00B63C4D" w:rsidRDefault="004E6AB2" w:rsidP="4434F3D0">
      <w:pPr>
        <w:spacing w:after="0" w:line="240" w:lineRule="auto"/>
        <w:ind w:left="567"/>
        <w:contextualSpacing/>
        <w:rPr>
          <w:rFonts w:eastAsiaTheme="minorEastAsia"/>
          <w:b/>
          <w:bCs/>
          <w:sz w:val="24"/>
          <w:szCs w:val="24"/>
          <w:lang w:eastAsia="en-GB"/>
        </w:rPr>
      </w:pPr>
      <w:r w:rsidRPr="4434F3D0">
        <w:rPr>
          <w:rFonts w:eastAsiaTheme="minorEastAsia"/>
          <w:b/>
          <w:bCs/>
          <w:sz w:val="24"/>
          <w:szCs w:val="24"/>
          <w:lang w:eastAsia="en-GB"/>
        </w:rPr>
        <w:t xml:space="preserve"> </w:t>
      </w:r>
    </w:p>
    <w:p w14:paraId="3AE69EC1" w14:textId="77777777" w:rsidR="00B63C4D" w:rsidRPr="00B63C4D" w:rsidRDefault="00B63C4D" w:rsidP="4434F3D0">
      <w:pPr>
        <w:spacing w:after="0" w:line="240" w:lineRule="auto"/>
        <w:rPr>
          <w:rFonts w:eastAsiaTheme="minorEastAsia"/>
          <w:sz w:val="24"/>
          <w:szCs w:val="24"/>
          <w:lang w:eastAsia="en-GB"/>
        </w:rPr>
      </w:pPr>
      <w:r w:rsidRPr="4434F3D0">
        <w:rPr>
          <w:rFonts w:eastAsiaTheme="minorEastAsia"/>
          <w:b/>
          <w:bCs/>
          <w:sz w:val="24"/>
          <w:szCs w:val="24"/>
          <w:lang w:eastAsia="en-GB"/>
        </w:rPr>
        <w:t>Specific Duties and Responsibilities</w:t>
      </w:r>
    </w:p>
    <w:p w14:paraId="3C6528F5" w14:textId="77777777" w:rsidR="00B63C4D" w:rsidRPr="00B63C4D" w:rsidRDefault="00B63C4D" w:rsidP="4434F3D0">
      <w:pPr>
        <w:spacing w:after="0" w:line="240" w:lineRule="auto"/>
        <w:rPr>
          <w:rFonts w:eastAsiaTheme="minorEastAsia"/>
          <w:sz w:val="24"/>
          <w:szCs w:val="24"/>
          <w:lang w:eastAsia="en-GB"/>
        </w:rPr>
      </w:pPr>
    </w:p>
    <w:p w14:paraId="0FE1067D" w14:textId="42F67C34" w:rsidR="00B63C4D" w:rsidRPr="00B63C4D" w:rsidRDefault="2260DE49" w:rsidP="38C4E2C1">
      <w:pPr>
        <w:numPr>
          <w:ilvl w:val="0"/>
          <w:numId w:val="15"/>
        </w:numPr>
        <w:spacing w:after="0" w:line="240" w:lineRule="auto"/>
        <w:ind w:left="567" w:hanging="567"/>
        <w:contextualSpacing/>
        <w:rPr>
          <w:rFonts w:eastAsiaTheme="minorEastAsia"/>
          <w:sz w:val="24"/>
          <w:szCs w:val="24"/>
        </w:rPr>
      </w:pPr>
      <w:r w:rsidRPr="38C4E2C1">
        <w:rPr>
          <w:rFonts w:eastAsiaTheme="minorEastAsia"/>
          <w:sz w:val="24"/>
          <w:szCs w:val="24"/>
        </w:rPr>
        <w:t>Instigate</w:t>
      </w:r>
      <w:r w:rsidR="73312262" w:rsidRPr="38C4E2C1">
        <w:rPr>
          <w:rFonts w:eastAsiaTheme="minorEastAsia"/>
          <w:sz w:val="24"/>
          <w:szCs w:val="24"/>
        </w:rPr>
        <w:t xml:space="preserve"> and</w:t>
      </w:r>
      <w:r w:rsidRPr="38C4E2C1">
        <w:rPr>
          <w:rFonts w:eastAsiaTheme="minorEastAsia"/>
          <w:sz w:val="24"/>
          <w:szCs w:val="24"/>
        </w:rPr>
        <w:t xml:space="preserve"> p</w:t>
      </w:r>
      <w:r w:rsidR="00A76903" w:rsidRPr="38C4E2C1">
        <w:rPr>
          <w:rFonts w:eastAsiaTheme="minorEastAsia"/>
          <w:sz w:val="24"/>
          <w:szCs w:val="24"/>
        </w:rPr>
        <w:t>ro</w:t>
      </w:r>
      <w:r w:rsidR="0088682C" w:rsidRPr="38C4E2C1">
        <w:rPr>
          <w:rFonts w:eastAsiaTheme="minorEastAsia"/>
          <w:sz w:val="24"/>
          <w:szCs w:val="24"/>
        </w:rPr>
        <w:t xml:space="preserve">duce </w:t>
      </w:r>
      <w:r w:rsidR="007B1C2B" w:rsidRPr="38C4E2C1">
        <w:rPr>
          <w:rFonts w:eastAsiaTheme="minorEastAsia"/>
          <w:sz w:val="24"/>
          <w:szCs w:val="24"/>
        </w:rPr>
        <w:t>an innovative and high</w:t>
      </w:r>
      <w:r w:rsidR="67D6F422" w:rsidRPr="38C4E2C1">
        <w:rPr>
          <w:rFonts w:eastAsiaTheme="minorEastAsia"/>
          <w:sz w:val="24"/>
          <w:szCs w:val="24"/>
        </w:rPr>
        <w:t>-</w:t>
      </w:r>
      <w:r w:rsidR="007B1C2B" w:rsidRPr="38C4E2C1">
        <w:rPr>
          <w:rFonts w:eastAsiaTheme="minorEastAsia"/>
          <w:sz w:val="24"/>
          <w:szCs w:val="24"/>
        </w:rPr>
        <w:t>quality programme of arts and culture activities</w:t>
      </w:r>
      <w:r w:rsidR="0A9AF572" w:rsidRPr="38C4E2C1">
        <w:rPr>
          <w:rFonts w:eastAsiaTheme="minorEastAsia"/>
          <w:sz w:val="24"/>
          <w:szCs w:val="24"/>
        </w:rPr>
        <w:t>, both</w:t>
      </w:r>
      <w:r w:rsidR="007B1C2B" w:rsidRPr="38C4E2C1">
        <w:rPr>
          <w:rFonts w:eastAsiaTheme="minorEastAsia"/>
          <w:sz w:val="24"/>
          <w:szCs w:val="24"/>
        </w:rPr>
        <w:t xml:space="preserve"> engag</w:t>
      </w:r>
      <w:r w:rsidR="6630A3F3" w:rsidRPr="38C4E2C1">
        <w:rPr>
          <w:rFonts w:eastAsiaTheme="minorEastAsia"/>
          <w:sz w:val="24"/>
          <w:szCs w:val="24"/>
        </w:rPr>
        <w:t>ing</w:t>
      </w:r>
      <w:r w:rsidR="007B1C2B" w:rsidRPr="38C4E2C1">
        <w:rPr>
          <w:rFonts w:eastAsiaTheme="minorEastAsia"/>
          <w:sz w:val="24"/>
          <w:szCs w:val="24"/>
        </w:rPr>
        <w:t xml:space="preserve"> </w:t>
      </w:r>
      <w:r w:rsidR="272EFFA4" w:rsidRPr="38C4E2C1">
        <w:rPr>
          <w:rFonts w:eastAsiaTheme="minorEastAsia"/>
          <w:sz w:val="24"/>
          <w:szCs w:val="24"/>
        </w:rPr>
        <w:t>local communities</w:t>
      </w:r>
      <w:r w:rsidR="44586C88" w:rsidRPr="38C4E2C1">
        <w:rPr>
          <w:rFonts w:eastAsiaTheme="minorEastAsia"/>
          <w:sz w:val="24"/>
          <w:szCs w:val="24"/>
        </w:rPr>
        <w:t xml:space="preserve"> and building</w:t>
      </w:r>
      <w:r w:rsidR="00103E1C" w:rsidRPr="38C4E2C1">
        <w:rPr>
          <w:rFonts w:eastAsiaTheme="minorEastAsia"/>
          <w:sz w:val="24"/>
          <w:szCs w:val="24"/>
        </w:rPr>
        <w:t xml:space="preserve"> profile for Nine Elms and Battersea</w:t>
      </w:r>
      <w:r w:rsidR="00B63C4D" w:rsidRPr="38C4E2C1">
        <w:rPr>
          <w:rFonts w:eastAsiaTheme="minorEastAsia"/>
          <w:sz w:val="24"/>
          <w:szCs w:val="24"/>
        </w:rPr>
        <w:t xml:space="preserve">. </w:t>
      </w:r>
    </w:p>
    <w:p w14:paraId="2E208101" w14:textId="6243EAEF" w:rsidR="53875BA5" w:rsidRDefault="53875BA5" w:rsidP="53875BA5">
      <w:pPr>
        <w:spacing w:after="0" w:line="240" w:lineRule="auto"/>
        <w:contextualSpacing/>
        <w:rPr>
          <w:rFonts w:eastAsiaTheme="minorEastAsia"/>
          <w:sz w:val="24"/>
          <w:szCs w:val="24"/>
        </w:rPr>
      </w:pPr>
    </w:p>
    <w:p w14:paraId="46C2A7D3" w14:textId="58AEBFAD" w:rsidR="00B63C4D" w:rsidRPr="00B63C4D" w:rsidRDefault="00B63C4D" w:rsidP="38C4E2C1">
      <w:pPr>
        <w:spacing w:after="0" w:line="240" w:lineRule="auto"/>
        <w:contextualSpacing/>
        <w:rPr>
          <w:rFonts w:eastAsiaTheme="minorEastAsia"/>
          <w:sz w:val="24"/>
          <w:szCs w:val="24"/>
        </w:rPr>
      </w:pPr>
    </w:p>
    <w:p w14:paraId="72FAB623" w14:textId="42CDF9E8" w:rsidR="00B63C4D" w:rsidRPr="00B63C4D" w:rsidRDefault="0057762C" w:rsidP="38C4E2C1">
      <w:pPr>
        <w:numPr>
          <w:ilvl w:val="0"/>
          <w:numId w:val="15"/>
        </w:numPr>
        <w:spacing w:after="0" w:line="240" w:lineRule="auto"/>
        <w:ind w:left="567" w:hanging="567"/>
        <w:contextualSpacing/>
        <w:rPr>
          <w:rFonts w:eastAsiaTheme="minorEastAsia"/>
          <w:sz w:val="24"/>
          <w:szCs w:val="24"/>
        </w:rPr>
      </w:pPr>
      <w:r w:rsidRPr="38C4E2C1">
        <w:rPr>
          <w:rFonts w:eastAsiaTheme="minorEastAsia"/>
          <w:sz w:val="24"/>
          <w:szCs w:val="24"/>
        </w:rPr>
        <w:t>Engage</w:t>
      </w:r>
      <w:r w:rsidR="00A76903" w:rsidRPr="38C4E2C1">
        <w:rPr>
          <w:rFonts w:eastAsiaTheme="minorEastAsia"/>
          <w:sz w:val="24"/>
          <w:szCs w:val="24"/>
        </w:rPr>
        <w:t xml:space="preserve"> key internal and external partners and local communities</w:t>
      </w:r>
      <w:r w:rsidR="0088682C" w:rsidRPr="38C4E2C1">
        <w:rPr>
          <w:rFonts w:eastAsiaTheme="minorEastAsia"/>
          <w:sz w:val="24"/>
          <w:szCs w:val="24"/>
        </w:rPr>
        <w:t xml:space="preserve"> </w:t>
      </w:r>
      <w:r w:rsidR="60593125" w:rsidRPr="38C4E2C1">
        <w:rPr>
          <w:rFonts w:eastAsiaTheme="minorEastAsia"/>
          <w:sz w:val="24"/>
          <w:szCs w:val="24"/>
        </w:rPr>
        <w:t>through formal and informal networking</w:t>
      </w:r>
      <w:r w:rsidR="70FEE929" w:rsidRPr="38C4E2C1">
        <w:rPr>
          <w:rFonts w:eastAsiaTheme="minorEastAsia"/>
          <w:sz w:val="24"/>
          <w:szCs w:val="24"/>
        </w:rPr>
        <w:t xml:space="preserve"> to support the creation of a sustainable cultural eco-system</w:t>
      </w:r>
      <w:r w:rsidR="3592DC6C" w:rsidRPr="38C4E2C1">
        <w:rPr>
          <w:rFonts w:eastAsiaTheme="minorEastAsia"/>
          <w:sz w:val="24"/>
          <w:szCs w:val="24"/>
        </w:rPr>
        <w:t>.</w:t>
      </w:r>
    </w:p>
    <w:p w14:paraId="7C014F9D" w14:textId="7F309DD6" w:rsidR="4434F3D0" w:rsidRDefault="4434F3D0" w:rsidP="4434F3D0">
      <w:pPr>
        <w:spacing w:after="0" w:line="240" w:lineRule="auto"/>
        <w:rPr>
          <w:rFonts w:eastAsiaTheme="minorEastAsia"/>
          <w:sz w:val="24"/>
          <w:szCs w:val="24"/>
        </w:rPr>
      </w:pPr>
    </w:p>
    <w:p w14:paraId="00BB1BAD" w14:textId="68395FBB" w:rsidR="00A76903" w:rsidRDefault="00A76903" w:rsidP="53875BA5">
      <w:pPr>
        <w:numPr>
          <w:ilvl w:val="0"/>
          <w:numId w:val="15"/>
        </w:numPr>
        <w:spacing w:after="0" w:line="240" w:lineRule="auto"/>
        <w:ind w:left="567" w:hanging="567"/>
        <w:contextualSpacing/>
        <w:rPr>
          <w:rFonts w:eastAsiaTheme="minorEastAsia"/>
          <w:sz w:val="24"/>
          <w:szCs w:val="24"/>
        </w:rPr>
      </w:pPr>
      <w:r w:rsidRPr="53875BA5">
        <w:rPr>
          <w:rFonts w:eastAsiaTheme="minorEastAsia"/>
          <w:sz w:val="24"/>
          <w:szCs w:val="24"/>
        </w:rPr>
        <w:lastRenderedPageBreak/>
        <w:t xml:space="preserve">Keep up to date with the latest developments in key areas of participatory arts practice, regeneration, the performing arts sector, </w:t>
      </w:r>
      <w:proofErr w:type="gramStart"/>
      <w:r w:rsidRPr="53875BA5">
        <w:rPr>
          <w:rFonts w:eastAsiaTheme="minorEastAsia"/>
          <w:sz w:val="24"/>
          <w:szCs w:val="24"/>
        </w:rPr>
        <w:t>design</w:t>
      </w:r>
      <w:proofErr w:type="gramEnd"/>
      <w:r w:rsidRPr="53875BA5">
        <w:rPr>
          <w:rFonts w:eastAsiaTheme="minorEastAsia"/>
          <w:sz w:val="24"/>
          <w:szCs w:val="24"/>
        </w:rPr>
        <w:t xml:space="preserve"> and creative industries in order to inform programme development</w:t>
      </w:r>
      <w:r w:rsidR="00B63C4D" w:rsidRPr="53875BA5">
        <w:rPr>
          <w:rFonts w:eastAsiaTheme="minorEastAsia"/>
          <w:sz w:val="24"/>
          <w:szCs w:val="24"/>
        </w:rPr>
        <w:t>.</w:t>
      </w:r>
    </w:p>
    <w:p w14:paraId="4FF08D0B" w14:textId="77777777" w:rsidR="00B63C4D" w:rsidRPr="00B63C4D" w:rsidRDefault="00B63C4D" w:rsidP="4434F3D0">
      <w:pPr>
        <w:spacing w:after="0" w:line="240" w:lineRule="auto"/>
        <w:ind w:left="567" w:hanging="567"/>
        <w:contextualSpacing/>
        <w:rPr>
          <w:rFonts w:eastAsiaTheme="minorEastAsia"/>
          <w:sz w:val="24"/>
          <w:szCs w:val="24"/>
        </w:rPr>
      </w:pPr>
    </w:p>
    <w:p w14:paraId="6209335B" w14:textId="4F7A838E" w:rsidR="001D49B7" w:rsidRDefault="001D49B7" w:rsidP="53875BA5">
      <w:pPr>
        <w:numPr>
          <w:ilvl w:val="0"/>
          <w:numId w:val="15"/>
        </w:numPr>
        <w:spacing w:after="0" w:line="240" w:lineRule="auto"/>
        <w:ind w:left="567" w:hanging="567"/>
        <w:contextualSpacing/>
        <w:rPr>
          <w:rFonts w:eastAsiaTheme="minorEastAsia"/>
          <w:sz w:val="24"/>
          <w:szCs w:val="24"/>
        </w:rPr>
      </w:pPr>
      <w:r w:rsidRPr="53875BA5">
        <w:rPr>
          <w:rFonts w:eastAsiaTheme="minorEastAsia"/>
          <w:sz w:val="24"/>
          <w:szCs w:val="24"/>
        </w:rPr>
        <w:t xml:space="preserve">Work with colleagues and partners to </w:t>
      </w:r>
      <w:r w:rsidR="00B45EBD" w:rsidRPr="53875BA5">
        <w:rPr>
          <w:rFonts w:eastAsiaTheme="minorEastAsia"/>
          <w:sz w:val="24"/>
          <w:szCs w:val="24"/>
        </w:rPr>
        <w:t xml:space="preserve">support and </w:t>
      </w:r>
      <w:r w:rsidRPr="53875BA5">
        <w:rPr>
          <w:rFonts w:eastAsiaTheme="minorEastAsia"/>
          <w:sz w:val="24"/>
          <w:szCs w:val="24"/>
        </w:rPr>
        <w:t xml:space="preserve">co-ordinate the development and delivery of effective external communications and marketing campaigns and community engagement that promote the arts and culture programme and achieve the objectives of the Cultural Strategy.   </w:t>
      </w:r>
    </w:p>
    <w:p w14:paraId="585A5834" w14:textId="77777777" w:rsidR="00B63C4D" w:rsidRPr="00B63C4D" w:rsidRDefault="00B63C4D" w:rsidP="4434F3D0">
      <w:pPr>
        <w:spacing w:after="0" w:line="240" w:lineRule="auto"/>
        <w:ind w:left="567" w:hanging="567"/>
        <w:contextualSpacing/>
        <w:rPr>
          <w:rFonts w:eastAsiaTheme="minorEastAsia"/>
          <w:sz w:val="24"/>
          <w:szCs w:val="24"/>
        </w:rPr>
      </w:pPr>
    </w:p>
    <w:p w14:paraId="06A4D4D9" w14:textId="7BBF3DA8" w:rsidR="003167F4" w:rsidRDefault="003167F4" w:rsidP="1AB6AB83">
      <w:pPr>
        <w:numPr>
          <w:ilvl w:val="0"/>
          <w:numId w:val="15"/>
        </w:numPr>
        <w:spacing w:after="0" w:line="240" w:lineRule="auto"/>
        <w:ind w:left="567" w:hanging="567"/>
        <w:contextualSpacing/>
        <w:rPr>
          <w:rFonts w:eastAsiaTheme="minorEastAsia"/>
          <w:color w:val="000000" w:themeColor="text1"/>
          <w:sz w:val="24"/>
          <w:szCs w:val="24"/>
        </w:rPr>
      </w:pPr>
      <w:r w:rsidRPr="1AB6AB83">
        <w:rPr>
          <w:rFonts w:eastAsiaTheme="minorEastAsia"/>
          <w:sz w:val="24"/>
          <w:szCs w:val="24"/>
        </w:rPr>
        <w:t>Monitor key impact metrics associated with the programme of activities and report these to senior management and stakeholders</w:t>
      </w:r>
      <w:r w:rsidR="00B63C4D" w:rsidRPr="1AB6AB83">
        <w:rPr>
          <w:rFonts w:eastAsiaTheme="minorEastAsia"/>
          <w:sz w:val="24"/>
          <w:szCs w:val="24"/>
        </w:rPr>
        <w:t>.</w:t>
      </w:r>
    </w:p>
    <w:p w14:paraId="15C46354" w14:textId="6ED00EDB" w:rsidR="00B63C4D" w:rsidRPr="00B63C4D" w:rsidRDefault="53875BA5" w:rsidP="00103E1C">
      <w:pPr>
        <w:spacing w:after="0" w:line="240" w:lineRule="auto"/>
        <w:contextualSpacing/>
        <w:rPr>
          <w:rFonts w:eastAsiaTheme="minorEastAsia"/>
          <w:sz w:val="24"/>
          <w:szCs w:val="24"/>
        </w:rPr>
      </w:pPr>
      <w:r w:rsidRPr="53875BA5">
        <w:rPr>
          <w:rFonts w:eastAsiaTheme="minorEastAsia"/>
          <w:sz w:val="24"/>
          <w:szCs w:val="24"/>
        </w:rPr>
        <w:t xml:space="preserve"> </w:t>
      </w:r>
    </w:p>
    <w:p w14:paraId="3107B827" w14:textId="34A83716" w:rsidR="06517B1F" w:rsidRDefault="06517B1F" w:rsidP="1AB6AB83">
      <w:pPr>
        <w:numPr>
          <w:ilvl w:val="0"/>
          <w:numId w:val="15"/>
        </w:numPr>
        <w:spacing w:after="0" w:line="240" w:lineRule="auto"/>
        <w:ind w:left="567" w:hanging="567"/>
        <w:rPr>
          <w:rFonts w:eastAsiaTheme="minorEastAsia"/>
          <w:color w:val="000000" w:themeColor="text1"/>
          <w:sz w:val="24"/>
          <w:szCs w:val="24"/>
        </w:rPr>
      </w:pPr>
      <w:r w:rsidRPr="1AB6AB83">
        <w:rPr>
          <w:rFonts w:eastAsiaTheme="minorEastAsia"/>
          <w:sz w:val="24"/>
          <w:szCs w:val="24"/>
        </w:rPr>
        <w:t>Support the Nine Elms Strategic Lead for Culture to build capacity among local partners for the cultural offer to become self-sustaining, particularly with the growing number of resident cultural anchor tenants.</w:t>
      </w:r>
    </w:p>
    <w:p w14:paraId="100B8360" w14:textId="63CE3216" w:rsidR="4434F3D0" w:rsidRDefault="4434F3D0" w:rsidP="4434F3D0">
      <w:pPr>
        <w:spacing w:after="0" w:line="240" w:lineRule="auto"/>
        <w:rPr>
          <w:rFonts w:eastAsiaTheme="minorEastAsia"/>
          <w:color w:val="333333"/>
        </w:rPr>
      </w:pPr>
    </w:p>
    <w:p w14:paraId="3E047751" w14:textId="77777777" w:rsidR="00B63C4D" w:rsidRPr="00B63C4D" w:rsidRDefault="003610C9" w:rsidP="53875BA5">
      <w:pPr>
        <w:numPr>
          <w:ilvl w:val="0"/>
          <w:numId w:val="15"/>
        </w:numPr>
        <w:spacing w:after="0" w:line="240" w:lineRule="auto"/>
        <w:ind w:left="567" w:hanging="567"/>
        <w:contextualSpacing/>
        <w:rPr>
          <w:rFonts w:eastAsiaTheme="minorEastAsia"/>
          <w:sz w:val="24"/>
          <w:szCs w:val="24"/>
        </w:rPr>
      </w:pPr>
      <w:r w:rsidRPr="1AB6AB83">
        <w:rPr>
          <w:rFonts w:eastAsiaTheme="minorEastAsia"/>
          <w:sz w:val="24"/>
          <w:szCs w:val="24"/>
        </w:rPr>
        <w:t>Co-ordinate all administration relating to the arts and events programme for Nine Elms, including procurement, contracting and budget monitoring</w:t>
      </w:r>
      <w:r w:rsidR="00B63C4D" w:rsidRPr="1AB6AB83">
        <w:rPr>
          <w:rFonts w:eastAsiaTheme="minorEastAsia"/>
          <w:sz w:val="24"/>
          <w:szCs w:val="24"/>
        </w:rPr>
        <w:t>.</w:t>
      </w:r>
    </w:p>
    <w:p w14:paraId="2482FA40" w14:textId="3A48D677" w:rsidR="53875BA5" w:rsidRDefault="53875BA5" w:rsidP="53875BA5">
      <w:pPr>
        <w:spacing w:after="0" w:line="240" w:lineRule="auto"/>
        <w:contextualSpacing/>
        <w:rPr>
          <w:rFonts w:eastAsiaTheme="minorEastAsia"/>
          <w:sz w:val="24"/>
          <w:szCs w:val="24"/>
        </w:rPr>
      </w:pPr>
    </w:p>
    <w:p w14:paraId="6E0FC624" w14:textId="110ADAC1" w:rsidR="00B63C4D" w:rsidRPr="00B63C4D" w:rsidRDefault="00283E3B" w:rsidP="38C4E2C1">
      <w:pPr>
        <w:numPr>
          <w:ilvl w:val="0"/>
          <w:numId w:val="15"/>
        </w:numPr>
        <w:spacing w:after="0" w:line="240" w:lineRule="auto"/>
        <w:ind w:left="567" w:hanging="567"/>
        <w:contextualSpacing/>
        <w:rPr>
          <w:rFonts w:eastAsiaTheme="minorEastAsia"/>
          <w:sz w:val="24"/>
          <w:szCs w:val="24"/>
        </w:rPr>
      </w:pPr>
      <w:r w:rsidRPr="38C4E2C1">
        <w:rPr>
          <w:rFonts w:eastAsiaTheme="minorEastAsia"/>
          <w:sz w:val="24"/>
          <w:szCs w:val="24"/>
        </w:rPr>
        <w:t>Support the Strategic Lead for Culture for Nine Elms in identifying opportunities to further enhance the cultural offer of the area</w:t>
      </w:r>
      <w:r w:rsidR="00B63C4D" w:rsidRPr="38C4E2C1">
        <w:rPr>
          <w:rFonts w:eastAsiaTheme="minorEastAsia"/>
          <w:sz w:val="24"/>
          <w:szCs w:val="24"/>
        </w:rPr>
        <w:t xml:space="preserve">. </w:t>
      </w:r>
    </w:p>
    <w:p w14:paraId="26806B31" w14:textId="29C9410D" w:rsidR="53875BA5" w:rsidRDefault="53875BA5" w:rsidP="53875BA5">
      <w:pPr>
        <w:spacing w:after="0" w:line="240" w:lineRule="auto"/>
        <w:ind w:left="567" w:hanging="567"/>
        <w:contextualSpacing/>
        <w:rPr>
          <w:rFonts w:eastAsiaTheme="minorEastAsia"/>
          <w:sz w:val="24"/>
          <w:szCs w:val="24"/>
        </w:rPr>
      </w:pPr>
    </w:p>
    <w:p w14:paraId="73F8F2A0" w14:textId="77777777" w:rsidR="00B63C4D" w:rsidRPr="00B63C4D" w:rsidRDefault="00283E3B" w:rsidP="53875BA5">
      <w:pPr>
        <w:numPr>
          <w:ilvl w:val="0"/>
          <w:numId w:val="15"/>
        </w:numPr>
        <w:spacing w:after="0" w:line="240" w:lineRule="auto"/>
        <w:ind w:left="567" w:hanging="567"/>
        <w:contextualSpacing/>
        <w:rPr>
          <w:rFonts w:eastAsiaTheme="minorEastAsia"/>
          <w:sz w:val="24"/>
          <w:szCs w:val="24"/>
        </w:rPr>
      </w:pPr>
      <w:r w:rsidRPr="1AB6AB83">
        <w:rPr>
          <w:rFonts w:eastAsiaTheme="minorEastAsia"/>
          <w:sz w:val="24"/>
          <w:szCs w:val="24"/>
        </w:rPr>
        <w:t>Support the Strategic Lead for Culture for Nine Elms in delivering all other aspects of the Cultural Strategy as it develops and as required</w:t>
      </w:r>
      <w:r w:rsidR="00B63C4D" w:rsidRPr="1AB6AB83">
        <w:rPr>
          <w:rFonts w:eastAsiaTheme="minorEastAsia"/>
          <w:sz w:val="24"/>
          <w:szCs w:val="24"/>
        </w:rPr>
        <w:t>.</w:t>
      </w:r>
    </w:p>
    <w:p w14:paraId="0EF76300" w14:textId="3C19EE00" w:rsidR="00B63C4D" w:rsidRPr="00B63C4D" w:rsidRDefault="00103E1C" w:rsidP="4434F3D0">
      <w:pPr>
        <w:spacing w:after="0" w:line="240" w:lineRule="auto"/>
        <w:rPr>
          <w:rFonts w:eastAsiaTheme="minorEastAsia"/>
          <w:b/>
          <w:bCs/>
          <w:sz w:val="24"/>
          <w:szCs w:val="24"/>
          <w:lang w:eastAsia="en-GB"/>
        </w:rPr>
      </w:pPr>
      <w:r>
        <w:rPr>
          <w:rFonts w:eastAsiaTheme="minorEastAsia"/>
          <w:sz w:val="24"/>
          <w:szCs w:val="24"/>
        </w:rPr>
        <w:br/>
      </w:r>
      <w:r w:rsidR="00B63C4D" w:rsidRPr="4434F3D0">
        <w:rPr>
          <w:rFonts w:eastAsiaTheme="minorEastAsia"/>
          <w:b/>
          <w:bCs/>
          <w:sz w:val="24"/>
          <w:szCs w:val="24"/>
          <w:lang w:eastAsia="en-GB"/>
        </w:rPr>
        <w:t>Generic Duties and Responsibilities</w:t>
      </w:r>
    </w:p>
    <w:p w14:paraId="439DB7D0" w14:textId="77777777" w:rsidR="00B63C4D" w:rsidRPr="00B63C4D" w:rsidRDefault="00B63C4D" w:rsidP="4434F3D0">
      <w:pPr>
        <w:spacing w:after="0" w:line="240" w:lineRule="auto"/>
        <w:ind w:left="567" w:hanging="567"/>
        <w:rPr>
          <w:rFonts w:eastAsiaTheme="minorEastAsia"/>
          <w:sz w:val="24"/>
          <w:szCs w:val="24"/>
          <w:lang w:eastAsia="en-GB"/>
        </w:rPr>
      </w:pPr>
    </w:p>
    <w:p w14:paraId="14A184FA" w14:textId="77777777" w:rsidR="00B63C4D" w:rsidRPr="00B63C4D" w:rsidRDefault="00B63C4D" w:rsidP="4434F3D0">
      <w:pPr>
        <w:numPr>
          <w:ilvl w:val="0"/>
          <w:numId w:val="12"/>
        </w:numPr>
        <w:spacing w:after="0" w:line="240" w:lineRule="auto"/>
        <w:ind w:left="567"/>
        <w:rPr>
          <w:rFonts w:eastAsiaTheme="minorEastAsia"/>
          <w:sz w:val="24"/>
          <w:szCs w:val="24"/>
          <w:lang w:eastAsia="en-GB"/>
        </w:rPr>
      </w:pPr>
      <w:r w:rsidRPr="4434F3D0">
        <w:rPr>
          <w:rFonts w:eastAsiaTheme="minorEastAsia"/>
          <w:sz w:val="24"/>
          <w:szCs w:val="24"/>
          <w:lang w:eastAsia="en-GB"/>
        </w:rPr>
        <w:t xml:space="preserve">To contribute to the continuous improvement of the services of the Boroughs of Wandsworth and Richmond. </w:t>
      </w:r>
    </w:p>
    <w:p w14:paraId="13771934" w14:textId="77777777" w:rsidR="00B63C4D" w:rsidRPr="00B63C4D" w:rsidRDefault="00B63C4D" w:rsidP="4434F3D0">
      <w:pPr>
        <w:spacing w:after="0" w:line="240" w:lineRule="auto"/>
        <w:ind w:left="567"/>
        <w:rPr>
          <w:rFonts w:eastAsiaTheme="minorEastAsia"/>
          <w:sz w:val="24"/>
          <w:szCs w:val="24"/>
          <w:lang w:eastAsia="en-GB"/>
        </w:rPr>
      </w:pPr>
    </w:p>
    <w:p w14:paraId="5B0EA413" w14:textId="77777777" w:rsidR="00B63C4D" w:rsidRPr="00B63C4D" w:rsidRDefault="00B63C4D" w:rsidP="4434F3D0">
      <w:pPr>
        <w:numPr>
          <w:ilvl w:val="0"/>
          <w:numId w:val="12"/>
        </w:numPr>
        <w:spacing w:after="0" w:line="240" w:lineRule="auto"/>
        <w:ind w:left="567"/>
        <w:rPr>
          <w:rFonts w:eastAsiaTheme="minorEastAsia"/>
          <w:sz w:val="24"/>
          <w:szCs w:val="24"/>
          <w:lang w:eastAsia="en-GB"/>
        </w:rPr>
      </w:pPr>
      <w:r w:rsidRPr="4434F3D0">
        <w:rPr>
          <w:rFonts w:eastAsiaTheme="minorEastAsia"/>
          <w:sz w:val="24"/>
          <w:szCs w:val="24"/>
          <w:lang w:eastAsia="en-GB"/>
        </w:rPr>
        <w:t>To comply with relevant Codes of Practice, including the Code of Conduct and policies concerning data protection and health and safety.</w:t>
      </w:r>
    </w:p>
    <w:p w14:paraId="5BB951FB" w14:textId="77777777" w:rsidR="00B63C4D" w:rsidRPr="00B63C4D" w:rsidRDefault="00B63C4D" w:rsidP="4434F3D0">
      <w:pPr>
        <w:spacing w:after="0" w:line="240" w:lineRule="auto"/>
        <w:ind w:left="567"/>
        <w:rPr>
          <w:rFonts w:eastAsiaTheme="minorEastAsia"/>
          <w:sz w:val="24"/>
          <w:szCs w:val="24"/>
          <w:lang w:eastAsia="en-GB"/>
        </w:rPr>
      </w:pPr>
    </w:p>
    <w:p w14:paraId="6F8AE54B" w14:textId="77777777" w:rsidR="00B63C4D" w:rsidRPr="00B63C4D" w:rsidRDefault="00B63C4D" w:rsidP="4434F3D0">
      <w:pPr>
        <w:numPr>
          <w:ilvl w:val="0"/>
          <w:numId w:val="12"/>
        </w:numPr>
        <w:spacing w:after="0" w:line="240" w:lineRule="auto"/>
        <w:ind w:left="567"/>
        <w:rPr>
          <w:rFonts w:eastAsiaTheme="minorEastAsia"/>
          <w:sz w:val="24"/>
          <w:szCs w:val="24"/>
          <w:lang w:eastAsia="en-GB"/>
        </w:rPr>
      </w:pPr>
      <w:r w:rsidRPr="4434F3D0">
        <w:rPr>
          <w:rFonts w:eastAsiaTheme="minorEastAsia"/>
          <w:sz w:val="24"/>
          <w:szCs w:val="24"/>
          <w:lang w:eastAsia="en-GB"/>
        </w:rPr>
        <w:t xml:space="preserve">To adhere to security controls and requirements as mandated by the SSA’s policies, procedures and local risk assessments to maintain confidentiality, integrity, availability and legal compliance of information and </w:t>
      </w:r>
      <w:proofErr w:type="gramStart"/>
      <w:r w:rsidRPr="4434F3D0">
        <w:rPr>
          <w:rFonts w:eastAsiaTheme="minorEastAsia"/>
          <w:sz w:val="24"/>
          <w:szCs w:val="24"/>
          <w:lang w:eastAsia="en-GB"/>
        </w:rPr>
        <w:t>systems</w:t>
      </w:r>
      <w:proofErr w:type="gramEnd"/>
    </w:p>
    <w:p w14:paraId="3E8B69A7" w14:textId="77777777" w:rsidR="00B63C4D" w:rsidRPr="00B63C4D" w:rsidRDefault="00B63C4D" w:rsidP="4434F3D0">
      <w:pPr>
        <w:spacing w:after="0" w:line="240" w:lineRule="auto"/>
        <w:ind w:left="567"/>
        <w:rPr>
          <w:rFonts w:eastAsiaTheme="minorEastAsia"/>
          <w:sz w:val="24"/>
          <w:szCs w:val="24"/>
          <w:lang w:eastAsia="en-GB"/>
        </w:rPr>
      </w:pPr>
    </w:p>
    <w:p w14:paraId="05610BCE" w14:textId="77777777" w:rsidR="00B63C4D" w:rsidRPr="00B63C4D" w:rsidRDefault="00B63C4D" w:rsidP="4434F3D0">
      <w:pPr>
        <w:numPr>
          <w:ilvl w:val="0"/>
          <w:numId w:val="12"/>
        </w:numPr>
        <w:spacing w:after="0" w:line="240" w:lineRule="auto"/>
        <w:ind w:left="567"/>
        <w:rPr>
          <w:rFonts w:eastAsiaTheme="minorEastAsia"/>
          <w:sz w:val="24"/>
          <w:szCs w:val="24"/>
          <w:lang w:eastAsia="en-GB"/>
        </w:rPr>
      </w:pPr>
      <w:r w:rsidRPr="4434F3D0">
        <w:rPr>
          <w:rFonts w:eastAsiaTheme="minorEastAsia"/>
          <w:sz w:val="24"/>
          <w:szCs w:val="24"/>
          <w:lang w:eastAsia="en-GB"/>
        </w:rPr>
        <w:t xml:space="preserve">To promote equality, diversity, and inclusion, maintaining an awareness of the equality and diversity protocol/policy and working to create and maintain a safe, </w:t>
      </w:r>
      <w:proofErr w:type="gramStart"/>
      <w:r w:rsidRPr="4434F3D0">
        <w:rPr>
          <w:rFonts w:eastAsiaTheme="minorEastAsia"/>
          <w:sz w:val="24"/>
          <w:szCs w:val="24"/>
          <w:lang w:eastAsia="en-GB"/>
        </w:rPr>
        <w:t>supportive</w:t>
      </w:r>
      <w:proofErr w:type="gramEnd"/>
      <w:r w:rsidRPr="4434F3D0">
        <w:rPr>
          <w:rFonts w:eastAsiaTheme="minorEastAsia"/>
          <w:sz w:val="24"/>
          <w:szCs w:val="24"/>
          <w:lang w:eastAsia="en-GB"/>
        </w:rPr>
        <w:t xml:space="preserve"> and welcoming environment where all people are treated with dignity and their identity and culture are valued and respected.</w:t>
      </w:r>
    </w:p>
    <w:p w14:paraId="770E9308" w14:textId="77777777" w:rsidR="00B63C4D" w:rsidRPr="00B63C4D" w:rsidRDefault="00B63C4D" w:rsidP="4434F3D0">
      <w:pPr>
        <w:spacing w:after="0" w:line="240" w:lineRule="auto"/>
        <w:ind w:left="567"/>
        <w:rPr>
          <w:rFonts w:eastAsiaTheme="minorEastAsia"/>
          <w:sz w:val="24"/>
          <w:szCs w:val="24"/>
          <w:lang w:eastAsia="en-GB"/>
        </w:rPr>
      </w:pPr>
    </w:p>
    <w:p w14:paraId="5A1AEB2A" w14:textId="77777777" w:rsidR="005675F1" w:rsidRDefault="00B63C4D" w:rsidP="005675F1">
      <w:pPr>
        <w:numPr>
          <w:ilvl w:val="0"/>
          <w:numId w:val="12"/>
        </w:numPr>
        <w:spacing w:after="0" w:line="240" w:lineRule="auto"/>
        <w:ind w:left="567"/>
        <w:rPr>
          <w:rFonts w:eastAsiaTheme="minorEastAsia"/>
          <w:sz w:val="24"/>
          <w:szCs w:val="24"/>
          <w:lang w:eastAsia="en-GB"/>
        </w:rPr>
      </w:pPr>
      <w:r w:rsidRPr="4434F3D0">
        <w:rPr>
          <w:rFonts w:eastAsiaTheme="minorEastAsia"/>
          <w:sz w:val="24"/>
          <w:szCs w:val="24"/>
          <w:lang w:eastAsia="en-GB"/>
        </w:rPr>
        <w:t xml:space="preserve">To understand both Councils’ duties and responsibilities for safeguarding children, young </w:t>
      </w:r>
      <w:proofErr w:type="gramStart"/>
      <w:r w:rsidRPr="4434F3D0">
        <w:rPr>
          <w:rFonts w:eastAsiaTheme="minorEastAsia"/>
          <w:sz w:val="24"/>
          <w:szCs w:val="24"/>
          <w:lang w:eastAsia="en-GB"/>
        </w:rPr>
        <w:t>people</w:t>
      </w:r>
      <w:proofErr w:type="gramEnd"/>
      <w:r w:rsidRPr="4434F3D0">
        <w:rPr>
          <w:rFonts w:eastAsiaTheme="minorEastAsia"/>
          <w:sz w:val="24"/>
          <w:szCs w:val="24"/>
          <w:lang w:eastAsia="en-GB"/>
        </w:rPr>
        <w:t xml:space="preserve"> and adults as they apply to the role within the council.  </w:t>
      </w:r>
    </w:p>
    <w:p w14:paraId="55BC9375" w14:textId="77777777" w:rsidR="005675F1" w:rsidRDefault="005675F1" w:rsidP="005675F1">
      <w:pPr>
        <w:pStyle w:val="ListParagraph"/>
        <w:rPr>
          <w:rFonts w:eastAsia="Times New Roman"/>
          <w:color w:val="000000"/>
          <w:sz w:val="27"/>
          <w:szCs w:val="27"/>
          <w:highlight w:val="green"/>
          <w:lang w:eastAsia="en-GB"/>
        </w:rPr>
      </w:pPr>
    </w:p>
    <w:p w14:paraId="2301BBAC" w14:textId="41CFC08E" w:rsidR="005675F1" w:rsidRPr="005675F1" w:rsidRDefault="005675F1" w:rsidP="005675F1">
      <w:pPr>
        <w:numPr>
          <w:ilvl w:val="0"/>
          <w:numId w:val="12"/>
        </w:numPr>
        <w:spacing w:after="0" w:line="240" w:lineRule="auto"/>
        <w:ind w:left="567"/>
        <w:rPr>
          <w:rFonts w:eastAsiaTheme="minorEastAsia"/>
          <w:sz w:val="24"/>
          <w:szCs w:val="24"/>
          <w:lang w:eastAsia="en-GB"/>
        </w:rPr>
      </w:pPr>
      <w:r w:rsidRPr="005675F1">
        <w:rPr>
          <w:rFonts w:eastAsia="Times New Roman"/>
          <w:color w:val="000000"/>
          <w:sz w:val="24"/>
          <w:szCs w:val="24"/>
          <w:lang w:eastAsia="en-GB"/>
        </w:rPr>
        <w:t>The profile is not intended to be an exhaustive list of duties the post holder will carry out. Other reasonable duties commensurate with the level of the post, including supporting emergency and priority situations, will form part of the role.</w:t>
      </w:r>
    </w:p>
    <w:p w14:paraId="2D8C4DD8" w14:textId="77777777" w:rsidR="00E749DF" w:rsidRPr="00B63C4D" w:rsidRDefault="00E749DF" w:rsidP="005675F1">
      <w:pPr>
        <w:spacing w:after="0" w:line="240" w:lineRule="auto"/>
        <w:rPr>
          <w:rFonts w:eastAsiaTheme="minorEastAsia"/>
          <w:sz w:val="24"/>
          <w:szCs w:val="24"/>
          <w:lang w:eastAsia="en-GB"/>
        </w:rPr>
      </w:pPr>
    </w:p>
    <w:p w14:paraId="712AEF8B" w14:textId="77777777" w:rsidR="00C060FF" w:rsidRPr="00C060FF" w:rsidRDefault="00C060FF" w:rsidP="005675F1">
      <w:pPr>
        <w:shd w:val="clear" w:color="auto" w:fill="FFFFFF" w:themeFill="background1"/>
        <w:spacing w:after="0" w:line="240" w:lineRule="auto"/>
        <w:rPr>
          <w:rFonts w:eastAsiaTheme="minorEastAsia"/>
          <w:color w:val="000000"/>
          <w:sz w:val="24"/>
          <w:szCs w:val="24"/>
          <w:lang w:eastAsia="en-GB"/>
        </w:rPr>
      </w:pPr>
    </w:p>
    <w:p w14:paraId="0869E464" w14:textId="77777777" w:rsidR="00B63C4D" w:rsidRPr="00B63C4D" w:rsidRDefault="00B63C4D" w:rsidP="4434F3D0">
      <w:pPr>
        <w:spacing w:before="100" w:beforeAutospacing="1" w:after="100" w:afterAutospacing="1" w:line="240" w:lineRule="auto"/>
        <w:rPr>
          <w:rFonts w:eastAsiaTheme="minorEastAsia"/>
          <w:b/>
          <w:bCs/>
          <w:sz w:val="24"/>
          <w:szCs w:val="24"/>
          <w:lang w:eastAsia="en-GB"/>
        </w:rPr>
      </w:pPr>
      <w:r w:rsidRPr="4434F3D0">
        <w:rPr>
          <w:rFonts w:eastAsiaTheme="minorEastAsia"/>
          <w:b/>
          <w:bCs/>
          <w:sz w:val="24"/>
          <w:szCs w:val="24"/>
          <w:lang w:eastAsia="en-GB"/>
        </w:rPr>
        <w:t xml:space="preserve">Additional Information </w:t>
      </w:r>
    </w:p>
    <w:p w14:paraId="616B8F1E" w14:textId="77777777" w:rsidR="00B63C4D" w:rsidRPr="00B63C4D" w:rsidRDefault="00763FF8" w:rsidP="4434F3D0">
      <w:pPr>
        <w:numPr>
          <w:ilvl w:val="0"/>
          <w:numId w:val="14"/>
        </w:numPr>
        <w:spacing w:after="0" w:line="240" w:lineRule="auto"/>
        <w:ind w:left="567" w:hanging="426"/>
        <w:contextualSpacing/>
        <w:rPr>
          <w:rFonts w:eastAsiaTheme="minorEastAsia"/>
          <w:sz w:val="24"/>
          <w:szCs w:val="24"/>
        </w:rPr>
      </w:pPr>
      <w:r w:rsidRPr="4434F3D0">
        <w:rPr>
          <w:rFonts w:eastAsiaTheme="minorEastAsia"/>
          <w:sz w:val="24"/>
          <w:szCs w:val="24"/>
        </w:rPr>
        <w:t xml:space="preserve">Occasional evening or weekend work is required, </w:t>
      </w:r>
      <w:proofErr w:type="gramStart"/>
      <w:r w:rsidRPr="4434F3D0">
        <w:rPr>
          <w:rFonts w:eastAsiaTheme="minorEastAsia"/>
          <w:sz w:val="24"/>
          <w:szCs w:val="24"/>
        </w:rPr>
        <w:t>e.g.</w:t>
      </w:r>
      <w:proofErr w:type="gramEnd"/>
      <w:r w:rsidRPr="4434F3D0">
        <w:rPr>
          <w:rFonts w:eastAsiaTheme="minorEastAsia"/>
          <w:sz w:val="24"/>
          <w:szCs w:val="24"/>
        </w:rPr>
        <w:t xml:space="preserve"> attendance at arts and culture events.</w:t>
      </w:r>
      <w:r>
        <w:br/>
      </w:r>
    </w:p>
    <w:p w14:paraId="765E53FA" w14:textId="77777777" w:rsidR="00B63C4D" w:rsidRPr="00B63C4D" w:rsidRDefault="00763FF8" w:rsidP="005A1C28">
      <w:pPr>
        <w:numPr>
          <w:ilvl w:val="0"/>
          <w:numId w:val="14"/>
        </w:numPr>
        <w:spacing w:after="0" w:line="240" w:lineRule="auto"/>
        <w:ind w:left="567" w:hanging="426"/>
        <w:contextualSpacing/>
        <w:rPr>
          <w:sz w:val="24"/>
        </w:rPr>
      </w:pPr>
      <w:r>
        <w:rPr>
          <w:sz w:val="24"/>
        </w:rPr>
        <w:t>Located in Wandsworth Town Hall with occasional remote working in Nine Elms</w:t>
      </w:r>
      <w:r w:rsidR="00B63C4D" w:rsidRPr="00B63C4D">
        <w:rPr>
          <w:sz w:val="24"/>
        </w:rPr>
        <w:br/>
      </w:r>
    </w:p>
    <w:p w14:paraId="790D0D3D" w14:textId="082E8694" w:rsidR="00B63C4D" w:rsidRPr="00B63C4D" w:rsidRDefault="00B63C4D" w:rsidP="38C4E2C1">
      <w:pPr>
        <w:spacing w:after="0" w:line="240" w:lineRule="auto"/>
        <w:rPr>
          <w:rFonts w:ascii="Calibri" w:eastAsia="Times New Roman" w:hAnsi="Calibri" w:cs="Arial"/>
          <w:b/>
          <w:bCs/>
          <w:sz w:val="24"/>
          <w:szCs w:val="24"/>
          <w:lang w:eastAsia="en-GB"/>
        </w:rPr>
      </w:pPr>
    </w:p>
    <w:p w14:paraId="04C1D49A" w14:textId="52A02A2C" w:rsidR="00B63C4D" w:rsidRPr="00B63C4D" w:rsidRDefault="00B63C4D" w:rsidP="00B63C4D">
      <w:pPr>
        <w:autoSpaceDE w:val="0"/>
        <w:autoSpaceDN w:val="0"/>
        <w:adjustRightInd w:val="0"/>
        <w:spacing w:after="0" w:line="240" w:lineRule="auto"/>
        <w:jc w:val="center"/>
        <w:rPr>
          <w:rFonts w:ascii="Calibri" w:eastAsia="Times New Roman" w:hAnsi="Calibri" w:cs="Arial"/>
          <w:b/>
          <w:bCs/>
          <w:color w:val="000000"/>
          <w:sz w:val="24"/>
          <w:szCs w:val="24"/>
          <w:lang w:eastAsia="en-GB"/>
        </w:rPr>
      </w:pPr>
      <w:r w:rsidRPr="00B63C4D">
        <w:rPr>
          <w:rFonts w:ascii="Calibri" w:eastAsia="Times New Roman" w:hAnsi="Calibri" w:cs="Arial"/>
          <w:b/>
          <w:bCs/>
          <w:color w:val="000000"/>
          <w:sz w:val="24"/>
          <w:szCs w:val="24"/>
          <w:lang w:eastAsia="en-GB"/>
        </w:rPr>
        <w:br w:type="page"/>
      </w:r>
    </w:p>
    <w:p w14:paraId="1B05B9BE" w14:textId="77777777" w:rsidR="00B63C4D" w:rsidRPr="00B63C4D" w:rsidRDefault="00B63C4D" w:rsidP="00B63C4D">
      <w:pPr>
        <w:shd w:val="clear" w:color="auto" w:fill="FFFFFF"/>
        <w:spacing w:after="0" w:line="240" w:lineRule="auto"/>
        <w:rPr>
          <w:rFonts w:ascii="Calibri" w:eastAsia="Times New Roman" w:hAnsi="Calibri" w:cs="Arial"/>
          <w:b/>
          <w:bCs/>
          <w:color w:val="000000"/>
          <w:sz w:val="36"/>
          <w:szCs w:val="36"/>
          <w:lang w:eastAsia="en-GB"/>
        </w:rPr>
      </w:pPr>
      <w:r w:rsidRPr="00B63C4D">
        <w:rPr>
          <w:rFonts w:ascii="Calibri" w:eastAsia="Times New Roman" w:hAnsi="Calibri" w:cs="Arial"/>
          <w:b/>
          <w:bCs/>
          <w:color w:val="000000"/>
          <w:sz w:val="36"/>
          <w:szCs w:val="36"/>
          <w:lang w:eastAsia="en-GB"/>
        </w:rPr>
        <w:lastRenderedPageBreak/>
        <w:t>Person Specification</w:t>
      </w:r>
    </w:p>
    <w:p w14:paraId="45B35E6D" w14:textId="77777777" w:rsidR="00B63C4D" w:rsidRPr="00B63C4D" w:rsidRDefault="00B63C4D" w:rsidP="00B63C4D">
      <w:pPr>
        <w:shd w:val="clear" w:color="auto" w:fill="FFFFFF"/>
        <w:spacing w:after="0" w:line="240" w:lineRule="auto"/>
        <w:rPr>
          <w:rFonts w:ascii="Calibri" w:eastAsia="Times New Roman" w:hAnsi="Calibri" w:cs="Arial"/>
          <w:b/>
          <w:bCs/>
          <w:color w:val="000000"/>
          <w:sz w:val="36"/>
          <w:szCs w:val="36"/>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394"/>
      </w:tblGrid>
      <w:tr w:rsidR="00B63C4D" w:rsidRPr="00B63C4D" w14:paraId="4CA68157" w14:textId="77777777" w:rsidTr="00A03366">
        <w:trPr>
          <w:trHeight w:val="519"/>
        </w:trPr>
        <w:tc>
          <w:tcPr>
            <w:tcW w:w="4503" w:type="dxa"/>
            <w:shd w:val="clear" w:color="auto" w:fill="D9D9D9"/>
          </w:tcPr>
          <w:p w14:paraId="0D3A627A" w14:textId="77777777" w:rsidR="00B63C4D" w:rsidRPr="00B63C4D" w:rsidRDefault="00B63C4D" w:rsidP="00B63C4D">
            <w:pPr>
              <w:autoSpaceDE w:val="0"/>
              <w:autoSpaceDN w:val="0"/>
              <w:adjustRightInd w:val="0"/>
              <w:spacing w:after="0" w:line="240" w:lineRule="auto"/>
              <w:rPr>
                <w:rFonts w:ascii="Calibri" w:eastAsia="Times New Roman" w:hAnsi="Calibri" w:cs="Calibri"/>
                <w:b/>
                <w:bCs/>
                <w:sz w:val="24"/>
                <w:szCs w:val="24"/>
                <w:lang w:eastAsia="en-GB"/>
              </w:rPr>
            </w:pPr>
            <w:r w:rsidRPr="00B63C4D">
              <w:rPr>
                <w:rFonts w:ascii="Calibri" w:eastAsia="Times New Roman" w:hAnsi="Calibri" w:cs="Calibri"/>
                <w:b/>
                <w:bCs/>
                <w:sz w:val="24"/>
                <w:szCs w:val="24"/>
                <w:lang w:eastAsia="en-GB"/>
              </w:rPr>
              <w:t xml:space="preserve">Job Title: </w:t>
            </w:r>
          </w:p>
          <w:p w14:paraId="13E0A4DC" w14:textId="77777777" w:rsidR="00B63C4D" w:rsidRPr="00B63C4D" w:rsidRDefault="006A63CE" w:rsidP="00B63C4D">
            <w:pPr>
              <w:autoSpaceDE w:val="0"/>
              <w:autoSpaceDN w:val="0"/>
              <w:adjustRightInd w:val="0"/>
              <w:spacing w:after="0" w:line="240" w:lineRule="auto"/>
              <w:rPr>
                <w:rFonts w:ascii="Calibri" w:eastAsia="Times New Roman" w:hAnsi="Calibri" w:cs="Calibri"/>
                <w:sz w:val="24"/>
                <w:szCs w:val="24"/>
                <w:lang w:eastAsia="en-GB"/>
              </w:rPr>
            </w:pPr>
            <w:r>
              <w:rPr>
                <w:rFonts w:ascii="Calibri" w:eastAsia="Times New Roman" w:hAnsi="Calibri" w:cs="Calibri"/>
                <w:sz w:val="24"/>
                <w:szCs w:val="24"/>
                <w:lang w:eastAsia="en-GB"/>
              </w:rPr>
              <w:t>Arts &amp; Events Manager for Nine Elms</w:t>
            </w:r>
          </w:p>
        </w:tc>
        <w:tc>
          <w:tcPr>
            <w:tcW w:w="4394" w:type="dxa"/>
            <w:shd w:val="clear" w:color="auto" w:fill="D9D9D9"/>
          </w:tcPr>
          <w:p w14:paraId="2C214ACA" w14:textId="77777777" w:rsidR="00B63C4D" w:rsidRPr="00B63C4D" w:rsidRDefault="00B63C4D" w:rsidP="00B63C4D">
            <w:pPr>
              <w:autoSpaceDE w:val="0"/>
              <w:autoSpaceDN w:val="0"/>
              <w:adjustRightInd w:val="0"/>
              <w:spacing w:after="0" w:line="240" w:lineRule="auto"/>
              <w:rPr>
                <w:rFonts w:ascii="Calibri" w:eastAsia="Times New Roman" w:hAnsi="Calibri" w:cs="Calibri"/>
                <w:bCs/>
                <w:sz w:val="24"/>
                <w:szCs w:val="24"/>
                <w:lang w:eastAsia="en-GB"/>
              </w:rPr>
            </w:pPr>
            <w:r w:rsidRPr="00B63C4D">
              <w:rPr>
                <w:rFonts w:ascii="Calibri" w:eastAsia="Times New Roman" w:hAnsi="Calibri" w:cs="Calibri"/>
                <w:b/>
                <w:bCs/>
                <w:sz w:val="24"/>
                <w:szCs w:val="24"/>
                <w:lang w:eastAsia="en-GB"/>
              </w:rPr>
              <w:t>Grade</w:t>
            </w:r>
            <w:r w:rsidRPr="00B63C4D">
              <w:rPr>
                <w:rFonts w:ascii="Calibri" w:eastAsia="Times New Roman" w:hAnsi="Calibri" w:cs="Calibri"/>
                <w:bCs/>
                <w:sz w:val="24"/>
                <w:szCs w:val="24"/>
                <w:lang w:eastAsia="en-GB"/>
              </w:rPr>
              <w:t xml:space="preserve">: </w:t>
            </w:r>
          </w:p>
          <w:p w14:paraId="143EEA12" w14:textId="77777777" w:rsidR="00B63C4D" w:rsidRPr="00B63C4D" w:rsidRDefault="006A63CE" w:rsidP="00B63C4D">
            <w:pPr>
              <w:autoSpaceDE w:val="0"/>
              <w:autoSpaceDN w:val="0"/>
              <w:adjustRightInd w:val="0"/>
              <w:spacing w:after="0" w:line="240" w:lineRule="auto"/>
              <w:rPr>
                <w:rFonts w:ascii="Calibri" w:eastAsia="Times New Roman" w:hAnsi="Calibri" w:cs="Calibri"/>
                <w:sz w:val="24"/>
                <w:szCs w:val="24"/>
                <w:lang w:eastAsia="en-GB"/>
              </w:rPr>
            </w:pPr>
            <w:r>
              <w:rPr>
                <w:rFonts w:ascii="Calibri" w:eastAsia="Times New Roman" w:hAnsi="Calibri" w:cs="Calibri"/>
                <w:bCs/>
                <w:sz w:val="24"/>
                <w:szCs w:val="24"/>
                <w:lang w:eastAsia="en-GB"/>
              </w:rPr>
              <w:t>PO</w:t>
            </w:r>
            <w:r w:rsidR="00B63C4D" w:rsidRPr="00B63C4D">
              <w:rPr>
                <w:rFonts w:ascii="Calibri" w:eastAsia="Times New Roman" w:hAnsi="Calibri" w:cs="Calibri"/>
                <w:bCs/>
                <w:sz w:val="24"/>
                <w:szCs w:val="24"/>
                <w:lang w:eastAsia="en-GB"/>
              </w:rPr>
              <w:t>1</w:t>
            </w:r>
          </w:p>
        </w:tc>
      </w:tr>
      <w:tr w:rsidR="00B63C4D" w:rsidRPr="00B63C4D" w14:paraId="55898715" w14:textId="77777777" w:rsidTr="00A03366">
        <w:trPr>
          <w:trHeight w:val="484"/>
        </w:trPr>
        <w:tc>
          <w:tcPr>
            <w:tcW w:w="4503" w:type="dxa"/>
            <w:shd w:val="clear" w:color="auto" w:fill="D9D9D9"/>
          </w:tcPr>
          <w:p w14:paraId="2ABCC76A" w14:textId="77777777" w:rsidR="00B63C4D" w:rsidRPr="00B63C4D" w:rsidRDefault="00B63C4D" w:rsidP="00B63C4D">
            <w:pPr>
              <w:autoSpaceDE w:val="0"/>
              <w:autoSpaceDN w:val="0"/>
              <w:adjustRightInd w:val="0"/>
              <w:spacing w:after="0" w:line="240" w:lineRule="auto"/>
              <w:rPr>
                <w:rFonts w:ascii="Calibri" w:eastAsia="Times New Roman" w:hAnsi="Calibri" w:cs="Calibri"/>
                <w:b/>
                <w:bCs/>
                <w:sz w:val="24"/>
                <w:szCs w:val="24"/>
                <w:lang w:eastAsia="en-GB"/>
              </w:rPr>
            </w:pPr>
            <w:r w:rsidRPr="00B63C4D">
              <w:rPr>
                <w:rFonts w:ascii="Calibri" w:eastAsia="Times New Roman" w:hAnsi="Calibri" w:cs="Calibri"/>
                <w:b/>
                <w:bCs/>
                <w:sz w:val="24"/>
                <w:szCs w:val="24"/>
                <w:lang w:eastAsia="en-GB"/>
              </w:rPr>
              <w:t xml:space="preserve">Section: </w:t>
            </w:r>
          </w:p>
          <w:p w14:paraId="273AFB0F" w14:textId="77777777" w:rsidR="00B63C4D" w:rsidRPr="00B63C4D" w:rsidRDefault="00B63C4D" w:rsidP="00B63C4D">
            <w:pPr>
              <w:autoSpaceDE w:val="0"/>
              <w:autoSpaceDN w:val="0"/>
              <w:adjustRightInd w:val="0"/>
              <w:spacing w:after="0" w:line="240" w:lineRule="auto"/>
              <w:rPr>
                <w:rFonts w:ascii="Calibri" w:eastAsia="Times New Roman" w:hAnsi="Calibri" w:cs="Calibri"/>
                <w:bCs/>
                <w:sz w:val="24"/>
                <w:szCs w:val="24"/>
                <w:lang w:eastAsia="en-GB"/>
              </w:rPr>
            </w:pPr>
            <w:r w:rsidRPr="00B63C4D">
              <w:rPr>
                <w:rFonts w:ascii="Calibri" w:eastAsia="Times New Roman" w:hAnsi="Calibri" w:cs="Calibri"/>
                <w:bCs/>
                <w:sz w:val="24"/>
                <w:szCs w:val="24"/>
                <w:lang w:eastAsia="en-GB"/>
              </w:rPr>
              <w:t>Economic Development</w:t>
            </w:r>
          </w:p>
        </w:tc>
        <w:tc>
          <w:tcPr>
            <w:tcW w:w="4394" w:type="dxa"/>
            <w:shd w:val="clear" w:color="auto" w:fill="D9D9D9"/>
          </w:tcPr>
          <w:p w14:paraId="1CBE4837" w14:textId="77777777" w:rsidR="00B63C4D" w:rsidRPr="00B63C4D" w:rsidRDefault="00B63C4D" w:rsidP="00B63C4D">
            <w:pPr>
              <w:autoSpaceDE w:val="0"/>
              <w:autoSpaceDN w:val="0"/>
              <w:adjustRightInd w:val="0"/>
              <w:spacing w:after="0" w:line="240" w:lineRule="auto"/>
              <w:rPr>
                <w:rFonts w:ascii="Calibri" w:eastAsia="Times New Roman" w:hAnsi="Calibri" w:cs="Calibri"/>
                <w:bCs/>
                <w:sz w:val="24"/>
                <w:szCs w:val="24"/>
                <w:lang w:eastAsia="en-GB"/>
              </w:rPr>
            </w:pPr>
            <w:r w:rsidRPr="00B63C4D">
              <w:rPr>
                <w:rFonts w:ascii="Calibri" w:eastAsia="Times New Roman" w:hAnsi="Calibri" w:cs="Calibri"/>
                <w:b/>
                <w:bCs/>
                <w:sz w:val="24"/>
                <w:szCs w:val="24"/>
                <w:lang w:eastAsia="en-GB"/>
              </w:rPr>
              <w:t>Directorate:</w:t>
            </w:r>
            <w:r w:rsidRPr="00B63C4D">
              <w:rPr>
                <w:rFonts w:ascii="Calibri" w:eastAsia="Times New Roman" w:hAnsi="Calibri" w:cs="Calibri"/>
                <w:bCs/>
                <w:sz w:val="24"/>
                <w:szCs w:val="24"/>
                <w:lang w:eastAsia="en-GB"/>
              </w:rPr>
              <w:t xml:space="preserve"> </w:t>
            </w:r>
          </w:p>
          <w:p w14:paraId="4AE530AF" w14:textId="77777777" w:rsidR="00B63C4D" w:rsidRPr="00B63C4D" w:rsidRDefault="006A63CE" w:rsidP="00B63C4D">
            <w:pPr>
              <w:autoSpaceDE w:val="0"/>
              <w:autoSpaceDN w:val="0"/>
              <w:adjustRightInd w:val="0"/>
              <w:spacing w:after="0" w:line="240" w:lineRule="auto"/>
              <w:rPr>
                <w:rFonts w:ascii="Calibri" w:eastAsia="Times New Roman" w:hAnsi="Calibri" w:cs="Calibri"/>
                <w:b/>
                <w:bCs/>
                <w:sz w:val="24"/>
                <w:szCs w:val="24"/>
                <w:lang w:eastAsia="en-GB"/>
              </w:rPr>
            </w:pPr>
            <w:r>
              <w:rPr>
                <w:rFonts w:ascii="Calibri" w:eastAsia="Times New Roman" w:hAnsi="Calibri" w:cs="Calibri"/>
                <w:bCs/>
                <w:sz w:val="24"/>
                <w:szCs w:val="24"/>
                <w:lang w:eastAsia="en-GB"/>
              </w:rPr>
              <w:t>Chief Executive’s Group</w:t>
            </w:r>
          </w:p>
        </w:tc>
      </w:tr>
      <w:tr w:rsidR="00B63C4D" w:rsidRPr="00B63C4D" w14:paraId="21CB448E" w14:textId="77777777" w:rsidTr="00A03366">
        <w:trPr>
          <w:trHeight w:val="464"/>
        </w:trPr>
        <w:tc>
          <w:tcPr>
            <w:tcW w:w="4503" w:type="dxa"/>
            <w:shd w:val="clear" w:color="auto" w:fill="D9D9D9"/>
          </w:tcPr>
          <w:p w14:paraId="181024D8" w14:textId="77777777" w:rsidR="00B63C4D" w:rsidRPr="00B63C4D" w:rsidRDefault="00B63C4D" w:rsidP="00B63C4D">
            <w:pPr>
              <w:autoSpaceDE w:val="0"/>
              <w:autoSpaceDN w:val="0"/>
              <w:adjustRightInd w:val="0"/>
              <w:spacing w:after="0" w:line="240" w:lineRule="auto"/>
              <w:rPr>
                <w:rFonts w:ascii="Calibri" w:eastAsia="Times New Roman" w:hAnsi="Calibri" w:cs="Calibri"/>
                <w:b/>
                <w:bCs/>
                <w:sz w:val="24"/>
                <w:szCs w:val="24"/>
                <w:lang w:eastAsia="en-GB"/>
              </w:rPr>
            </w:pPr>
            <w:r w:rsidRPr="00B63C4D">
              <w:rPr>
                <w:rFonts w:ascii="Calibri" w:eastAsia="Times New Roman" w:hAnsi="Calibri" w:cs="Calibri"/>
                <w:b/>
                <w:bCs/>
                <w:sz w:val="24"/>
                <w:szCs w:val="24"/>
                <w:lang w:eastAsia="en-GB"/>
              </w:rPr>
              <w:t>Responsible to following manager:</w:t>
            </w:r>
          </w:p>
          <w:p w14:paraId="3E6241BE" w14:textId="77777777" w:rsidR="00B63C4D" w:rsidRPr="00B63C4D" w:rsidRDefault="006A63CE" w:rsidP="00B63C4D">
            <w:pPr>
              <w:autoSpaceDE w:val="0"/>
              <w:autoSpaceDN w:val="0"/>
              <w:adjustRightInd w:val="0"/>
              <w:spacing w:after="0" w:line="240" w:lineRule="auto"/>
              <w:rPr>
                <w:rFonts w:ascii="Calibri" w:eastAsia="Times New Roman" w:hAnsi="Calibri" w:cs="Calibri"/>
                <w:bCs/>
                <w:sz w:val="24"/>
                <w:szCs w:val="24"/>
                <w:lang w:eastAsia="en-GB"/>
              </w:rPr>
            </w:pPr>
            <w:r>
              <w:rPr>
                <w:rFonts w:ascii="Calibri" w:eastAsia="Times New Roman" w:hAnsi="Calibri" w:cs="Calibri"/>
                <w:bCs/>
                <w:sz w:val="24"/>
                <w:szCs w:val="24"/>
                <w:lang w:eastAsia="en-GB"/>
              </w:rPr>
              <w:t>Strategic Lead for Culture for Nine Elms</w:t>
            </w:r>
          </w:p>
        </w:tc>
        <w:tc>
          <w:tcPr>
            <w:tcW w:w="4394" w:type="dxa"/>
            <w:shd w:val="clear" w:color="auto" w:fill="D9D9D9"/>
          </w:tcPr>
          <w:p w14:paraId="5A80F69B" w14:textId="77777777" w:rsidR="00B63C4D" w:rsidRPr="00B63C4D" w:rsidRDefault="00B63C4D" w:rsidP="00B63C4D">
            <w:pPr>
              <w:autoSpaceDE w:val="0"/>
              <w:autoSpaceDN w:val="0"/>
              <w:adjustRightInd w:val="0"/>
              <w:spacing w:after="0" w:line="240" w:lineRule="auto"/>
              <w:rPr>
                <w:rFonts w:ascii="Calibri" w:eastAsia="Times New Roman" w:hAnsi="Calibri" w:cs="Calibri"/>
                <w:b/>
                <w:bCs/>
                <w:sz w:val="24"/>
                <w:szCs w:val="24"/>
                <w:lang w:eastAsia="en-GB"/>
              </w:rPr>
            </w:pPr>
            <w:r w:rsidRPr="00B63C4D">
              <w:rPr>
                <w:rFonts w:ascii="Calibri" w:eastAsia="Times New Roman" w:hAnsi="Calibri" w:cs="Calibri"/>
                <w:b/>
                <w:bCs/>
                <w:sz w:val="24"/>
                <w:szCs w:val="24"/>
                <w:lang w:eastAsia="en-GB"/>
              </w:rPr>
              <w:t>Responsible for following staff:</w:t>
            </w:r>
          </w:p>
          <w:p w14:paraId="20817752" w14:textId="77777777" w:rsidR="00B63C4D" w:rsidRPr="00B63C4D" w:rsidRDefault="006A63CE" w:rsidP="00B63C4D">
            <w:pPr>
              <w:autoSpaceDE w:val="0"/>
              <w:autoSpaceDN w:val="0"/>
              <w:adjustRightInd w:val="0"/>
              <w:spacing w:after="0" w:line="240" w:lineRule="auto"/>
              <w:rPr>
                <w:rFonts w:ascii="Calibri" w:eastAsia="Times New Roman" w:hAnsi="Calibri" w:cs="Calibri"/>
                <w:bCs/>
                <w:sz w:val="24"/>
                <w:szCs w:val="24"/>
                <w:lang w:eastAsia="en-GB"/>
              </w:rPr>
            </w:pPr>
            <w:r>
              <w:rPr>
                <w:rFonts w:ascii="Calibri" w:eastAsia="Times New Roman" w:hAnsi="Calibri" w:cs="Calibri"/>
                <w:bCs/>
                <w:sz w:val="24"/>
                <w:szCs w:val="24"/>
                <w:lang w:eastAsia="en-GB"/>
              </w:rPr>
              <w:t>N/A</w:t>
            </w:r>
            <w:r w:rsidR="00B63C4D" w:rsidRPr="00B63C4D">
              <w:rPr>
                <w:rFonts w:ascii="Calibri" w:eastAsia="Times New Roman" w:hAnsi="Calibri" w:cs="Calibri"/>
                <w:bCs/>
                <w:sz w:val="24"/>
                <w:szCs w:val="24"/>
                <w:lang w:eastAsia="en-GB"/>
              </w:rPr>
              <w:t xml:space="preserve"> </w:t>
            </w:r>
          </w:p>
        </w:tc>
      </w:tr>
      <w:tr w:rsidR="00B63C4D" w:rsidRPr="00B63C4D" w14:paraId="478BD8B0" w14:textId="77777777" w:rsidTr="00A03366">
        <w:trPr>
          <w:trHeight w:val="430"/>
        </w:trPr>
        <w:tc>
          <w:tcPr>
            <w:tcW w:w="4503" w:type="dxa"/>
            <w:tcBorders>
              <w:top w:val="single" w:sz="4" w:space="0" w:color="auto"/>
              <w:left w:val="single" w:sz="4" w:space="0" w:color="auto"/>
              <w:bottom w:val="single" w:sz="4" w:space="0" w:color="auto"/>
              <w:right w:val="single" w:sz="4" w:space="0" w:color="auto"/>
            </w:tcBorders>
            <w:shd w:val="clear" w:color="auto" w:fill="D9D9D9"/>
          </w:tcPr>
          <w:p w14:paraId="0E11C52B" w14:textId="77777777" w:rsidR="006A63CE" w:rsidRDefault="00B63C4D" w:rsidP="00B63C4D">
            <w:pPr>
              <w:autoSpaceDE w:val="0"/>
              <w:autoSpaceDN w:val="0"/>
              <w:adjustRightInd w:val="0"/>
              <w:spacing w:after="0" w:line="240" w:lineRule="auto"/>
              <w:rPr>
                <w:rFonts w:ascii="Calibri" w:eastAsia="Times New Roman" w:hAnsi="Calibri" w:cs="Calibri"/>
                <w:b/>
                <w:bCs/>
                <w:sz w:val="24"/>
                <w:szCs w:val="24"/>
                <w:lang w:eastAsia="en-GB"/>
              </w:rPr>
            </w:pPr>
            <w:r w:rsidRPr="00B63C4D">
              <w:rPr>
                <w:rFonts w:ascii="Calibri" w:eastAsia="Times New Roman" w:hAnsi="Calibri" w:cs="Calibri"/>
                <w:b/>
                <w:bCs/>
                <w:sz w:val="24"/>
                <w:szCs w:val="24"/>
                <w:lang w:eastAsia="en-GB"/>
              </w:rPr>
              <w:t>Post Number/s:</w:t>
            </w:r>
          </w:p>
          <w:p w14:paraId="5AC5C455" w14:textId="77777777" w:rsidR="006A63CE" w:rsidRPr="006A63CE" w:rsidRDefault="006A63CE" w:rsidP="00B63C4D">
            <w:pPr>
              <w:autoSpaceDE w:val="0"/>
              <w:autoSpaceDN w:val="0"/>
              <w:adjustRightInd w:val="0"/>
              <w:spacing w:after="0" w:line="240" w:lineRule="auto"/>
              <w:rPr>
                <w:rFonts w:ascii="Calibri" w:eastAsia="Times New Roman" w:hAnsi="Calibri" w:cs="Calibri"/>
                <w:bCs/>
                <w:sz w:val="24"/>
                <w:szCs w:val="24"/>
                <w:lang w:eastAsia="en-GB"/>
              </w:rPr>
            </w:pPr>
            <w:r w:rsidRPr="006A63CE">
              <w:rPr>
                <w:rFonts w:ascii="Calibri" w:eastAsia="Times New Roman" w:hAnsi="Calibri" w:cs="Calibri"/>
                <w:bCs/>
                <w:sz w:val="24"/>
                <w:szCs w:val="24"/>
                <w:lang w:eastAsia="en-GB"/>
              </w:rPr>
              <w:t>RWNEA01</w:t>
            </w:r>
          </w:p>
        </w:tc>
        <w:tc>
          <w:tcPr>
            <w:tcW w:w="4394" w:type="dxa"/>
            <w:tcBorders>
              <w:top w:val="single" w:sz="4" w:space="0" w:color="auto"/>
              <w:left w:val="single" w:sz="4" w:space="0" w:color="auto"/>
              <w:bottom w:val="single" w:sz="4" w:space="0" w:color="auto"/>
              <w:right w:val="single" w:sz="4" w:space="0" w:color="auto"/>
            </w:tcBorders>
            <w:shd w:val="clear" w:color="auto" w:fill="D9D9D9"/>
          </w:tcPr>
          <w:p w14:paraId="7009D62E" w14:textId="77777777" w:rsidR="00B63C4D" w:rsidRPr="00B63C4D" w:rsidRDefault="00B63C4D" w:rsidP="00B63C4D">
            <w:pPr>
              <w:autoSpaceDE w:val="0"/>
              <w:autoSpaceDN w:val="0"/>
              <w:adjustRightInd w:val="0"/>
              <w:spacing w:after="0" w:line="240" w:lineRule="auto"/>
              <w:rPr>
                <w:rFonts w:ascii="Calibri" w:eastAsia="Times New Roman" w:hAnsi="Calibri" w:cs="Calibri"/>
                <w:b/>
                <w:bCs/>
                <w:sz w:val="24"/>
                <w:szCs w:val="24"/>
                <w:lang w:eastAsia="en-GB"/>
              </w:rPr>
            </w:pPr>
            <w:r w:rsidRPr="00B63C4D">
              <w:rPr>
                <w:rFonts w:ascii="Calibri" w:eastAsia="Times New Roman" w:hAnsi="Calibri" w:cs="Calibri"/>
                <w:b/>
                <w:bCs/>
                <w:sz w:val="24"/>
                <w:szCs w:val="24"/>
                <w:lang w:eastAsia="en-GB"/>
              </w:rPr>
              <w:t xml:space="preserve">Last review date: </w:t>
            </w:r>
          </w:p>
          <w:p w14:paraId="446A92BB" w14:textId="77777777" w:rsidR="00B63C4D" w:rsidRPr="00B63C4D" w:rsidRDefault="006A63CE" w:rsidP="00B63C4D">
            <w:pPr>
              <w:autoSpaceDE w:val="0"/>
              <w:autoSpaceDN w:val="0"/>
              <w:adjustRightInd w:val="0"/>
              <w:spacing w:after="0" w:line="240" w:lineRule="auto"/>
              <w:rPr>
                <w:rFonts w:ascii="Calibri" w:eastAsia="Times New Roman" w:hAnsi="Calibri" w:cs="Calibri"/>
                <w:bCs/>
                <w:sz w:val="24"/>
                <w:szCs w:val="24"/>
                <w:lang w:eastAsia="en-GB"/>
              </w:rPr>
            </w:pPr>
            <w:r>
              <w:rPr>
                <w:rFonts w:ascii="Calibri" w:eastAsia="Times New Roman" w:hAnsi="Calibri" w:cs="Calibri"/>
                <w:bCs/>
                <w:sz w:val="24"/>
                <w:szCs w:val="24"/>
                <w:lang w:eastAsia="en-GB"/>
              </w:rPr>
              <w:t>October 2018</w:t>
            </w:r>
          </w:p>
        </w:tc>
      </w:tr>
    </w:tbl>
    <w:p w14:paraId="5B04C016" w14:textId="77777777" w:rsidR="00B63C4D" w:rsidRPr="00B63C4D" w:rsidRDefault="00B63C4D" w:rsidP="00B63C4D">
      <w:pPr>
        <w:spacing w:after="0" w:line="240" w:lineRule="auto"/>
        <w:rPr>
          <w:rFonts w:ascii="Calibri" w:eastAsia="Times New Roman" w:hAnsi="Calibri" w:cs="Times New Roman"/>
          <w:sz w:val="24"/>
          <w:szCs w:val="24"/>
          <w:lang w:eastAsia="en-GB"/>
        </w:rPr>
      </w:pPr>
    </w:p>
    <w:p w14:paraId="6049F843" w14:textId="45421B11" w:rsidR="00B63C4D" w:rsidRPr="00B63C4D" w:rsidRDefault="00B63C4D" w:rsidP="4434F3D0">
      <w:pPr>
        <w:spacing w:after="0" w:line="240" w:lineRule="auto"/>
        <w:rPr>
          <w:rFonts w:ascii="Calibri" w:eastAsia="Times New Roman" w:hAnsi="Calibri" w:cs="Arial"/>
          <w:b/>
          <w:bCs/>
          <w:sz w:val="24"/>
          <w:szCs w:val="24"/>
          <w:lang w:eastAsia="en-GB"/>
        </w:rPr>
      </w:pPr>
      <w:r w:rsidRPr="4434F3D0">
        <w:rPr>
          <w:rFonts w:ascii="Calibri" w:eastAsia="Times New Roman" w:hAnsi="Calibri" w:cs="Arial"/>
          <w:b/>
          <w:bCs/>
          <w:sz w:val="24"/>
          <w:szCs w:val="24"/>
          <w:lang w:eastAsia="en-GB"/>
        </w:rPr>
        <w:t>Our Values and Behaviour</w:t>
      </w:r>
      <w:r w:rsidR="3D402BBB" w:rsidRPr="4434F3D0">
        <w:rPr>
          <w:rFonts w:ascii="Calibri" w:eastAsia="Times New Roman" w:hAnsi="Calibri" w:cs="Arial"/>
          <w:b/>
          <w:bCs/>
          <w:sz w:val="24"/>
          <w:szCs w:val="24"/>
          <w:lang w:eastAsia="en-GB"/>
        </w:rPr>
        <w:t>s</w:t>
      </w:r>
      <w:r w:rsidRPr="4434F3D0">
        <w:rPr>
          <w:rFonts w:ascii="Calibri" w:eastAsia="Times New Roman" w:hAnsi="Calibri" w:cs="Arial"/>
          <w:b/>
          <w:bCs/>
          <w:sz w:val="24"/>
          <w:szCs w:val="24"/>
          <w:lang w:eastAsia="en-GB"/>
        </w:rPr>
        <w:t xml:space="preserve"> </w:t>
      </w:r>
    </w:p>
    <w:p w14:paraId="10C60E3D" w14:textId="77777777" w:rsidR="00B63C4D" w:rsidRPr="00B63C4D" w:rsidRDefault="00B63C4D" w:rsidP="00B63C4D">
      <w:pPr>
        <w:spacing w:after="0" w:line="240" w:lineRule="auto"/>
        <w:rPr>
          <w:rFonts w:ascii="Calibri" w:eastAsia="Times New Roman" w:hAnsi="Calibri" w:cs="Times New Roman"/>
          <w:sz w:val="12"/>
          <w:szCs w:val="12"/>
          <w:lang w:eastAsia="en-GB"/>
        </w:rPr>
      </w:pPr>
    </w:p>
    <w:p w14:paraId="5730CF5D" w14:textId="77777777" w:rsidR="0087485D" w:rsidRPr="00B63C4D" w:rsidRDefault="0087485D" w:rsidP="0087485D">
      <w:pPr>
        <w:spacing w:after="0" w:line="240" w:lineRule="auto"/>
        <w:rPr>
          <w:rFonts w:ascii="Calibri" w:eastAsia="Times New Roman" w:hAnsi="Calibri" w:cs="Times New Roman"/>
          <w:sz w:val="24"/>
          <w:szCs w:val="24"/>
          <w:lang w:eastAsia="en-GB"/>
        </w:rPr>
      </w:pPr>
      <w:r w:rsidRPr="00B63C4D">
        <w:rPr>
          <w:rFonts w:ascii="Calibri" w:eastAsia="Times New Roman" w:hAnsi="Calibri" w:cs="Times New Roman"/>
          <w:sz w:val="24"/>
          <w:szCs w:val="24"/>
          <w:lang w:eastAsia="en-GB"/>
        </w:rPr>
        <w:t>The values and behaviours we seek from our staff draw on the high standards of the two boroughs, and we prize these qualities in particular –</w:t>
      </w:r>
    </w:p>
    <w:p w14:paraId="06901787" w14:textId="77777777" w:rsidR="0087485D" w:rsidRPr="00B63C4D" w:rsidRDefault="0087485D" w:rsidP="0087485D">
      <w:pPr>
        <w:spacing w:after="0" w:line="240" w:lineRule="auto"/>
        <w:rPr>
          <w:rFonts w:ascii="Calibri" w:eastAsia="Times New Roman" w:hAnsi="Calibri" w:cs="Times New Roman"/>
          <w:sz w:val="12"/>
          <w:szCs w:val="12"/>
          <w:lang w:eastAsia="en-GB"/>
        </w:rPr>
      </w:pPr>
      <w:r w:rsidRPr="00B63C4D">
        <w:rPr>
          <w:rFonts w:ascii="Calibri" w:eastAsia="Times New Roman" w:hAnsi="Calibri" w:cs="Times New Roman"/>
          <w:sz w:val="12"/>
          <w:szCs w:val="12"/>
          <w:lang w:eastAsia="en-GB"/>
        </w:rPr>
        <w:t xml:space="preserve"> </w:t>
      </w:r>
    </w:p>
    <w:p w14:paraId="60E3495E" w14:textId="77777777" w:rsidR="0087485D" w:rsidRPr="00800C37" w:rsidRDefault="0087485D" w:rsidP="0087485D">
      <w:pPr>
        <w:numPr>
          <w:ilvl w:val="0"/>
          <w:numId w:val="13"/>
        </w:numPr>
        <w:spacing w:after="0" w:line="240" w:lineRule="auto"/>
        <w:rPr>
          <w:rFonts w:ascii="Calibri" w:hAnsi="Calibri"/>
        </w:rPr>
      </w:pPr>
      <w:r w:rsidRPr="00800C37">
        <w:rPr>
          <w:rFonts w:ascii="Calibri" w:hAnsi="Calibri"/>
          <w:b/>
        </w:rPr>
        <w:t>Being open.</w:t>
      </w:r>
      <w:r w:rsidRPr="00800C37">
        <w:rPr>
          <w:rFonts w:ascii="Calibri" w:hAnsi="Calibri"/>
        </w:rPr>
        <w:t xml:space="preserve"> This means we share our views openly, honestly and in a thoughtful way. We encourage new ideas and ways of doing things. We appreciate and listen to feedback from each other.</w:t>
      </w:r>
    </w:p>
    <w:p w14:paraId="0A828540" w14:textId="77777777" w:rsidR="0087485D" w:rsidRPr="00800C37" w:rsidRDefault="0087485D" w:rsidP="0087485D">
      <w:pPr>
        <w:numPr>
          <w:ilvl w:val="0"/>
          <w:numId w:val="13"/>
        </w:numPr>
        <w:spacing w:after="0" w:line="240" w:lineRule="auto"/>
        <w:rPr>
          <w:rFonts w:ascii="Calibri" w:hAnsi="Calibri"/>
        </w:rPr>
      </w:pPr>
      <w:r w:rsidRPr="00800C37">
        <w:rPr>
          <w:rFonts w:ascii="Calibri" w:hAnsi="Calibri"/>
          <w:b/>
        </w:rPr>
        <w:t>Being supportive.</w:t>
      </w:r>
      <w:r w:rsidRPr="00800C37">
        <w:rPr>
          <w:rFonts w:ascii="Calibri" w:hAnsi="Calibri"/>
        </w:rPr>
        <w:t xml:space="preserve"> This means we drive the success of the organisation by making sure that our colleagues are successful. We encourage others and take account of the challenges they face. We help each other to do our jobs.</w:t>
      </w:r>
    </w:p>
    <w:p w14:paraId="4C3EA385" w14:textId="77777777" w:rsidR="0087485D" w:rsidRPr="00800C37" w:rsidRDefault="0087485D" w:rsidP="0087485D">
      <w:pPr>
        <w:numPr>
          <w:ilvl w:val="0"/>
          <w:numId w:val="13"/>
        </w:numPr>
        <w:spacing w:after="0" w:line="240" w:lineRule="auto"/>
        <w:rPr>
          <w:rFonts w:ascii="Calibri" w:hAnsi="Calibri"/>
        </w:rPr>
      </w:pPr>
      <w:r w:rsidRPr="00800C37">
        <w:rPr>
          <w:rFonts w:ascii="Calibri" w:hAnsi="Calibri"/>
          <w:b/>
        </w:rPr>
        <w:t>Being positive.</w:t>
      </w:r>
      <w:r w:rsidRPr="00800C37">
        <w:rPr>
          <w:rFonts w:ascii="Calibri" w:hAnsi="Calibri"/>
        </w:rPr>
        <w:t xml:space="preserve"> </w:t>
      </w:r>
      <w:proofErr w:type="gramStart"/>
      <w:r w:rsidRPr="00800C37">
        <w:rPr>
          <w:rFonts w:ascii="Calibri" w:hAnsi="Calibri"/>
        </w:rPr>
        <w:t>Being positive and helpful means, we</w:t>
      </w:r>
      <w:proofErr w:type="gramEnd"/>
      <w:r w:rsidRPr="00800C37">
        <w:rPr>
          <w:rFonts w:ascii="Calibri" w:hAnsi="Calibri"/>
        </w:rPr>
        <w:t xml:space="preserve"> keep our goals in mind and look for ways to achieve them. We listen constructively and help others see opportunities and the way forward. We have a ‘can do’ attitude and are continuously looking for ways to help each other improve.</w:t>
      </w:r>
    </w:p>
    <w:p w14:paraId="1ED11C21" w14:textId="77777777" w:rsidR="0087485D" w:rsidRDefault="0087485D" w:rsidP="00B63C4D">
      <w:pPr>
        <w:spacing w:after="0" w:line="240" w:lineRule="auto"/>
        <w:rPr>
          <w:rFonts w:ascii="Calibri" w:eastAsia="Times New Roman" w:hAnsi="Calibri" w:cs="Times New Roman"/>
          <w:sz w:val="24"/>
          <w:szCs w:val="24"/>
          <w:lang w:eastAsia="en-GB"/>
        </w:rPr>
      </w:pPr>
    </w:p>
    <w:p w14:paraId="34C782A2" w14:textId="77777777" w:rsidR="00B63C4D" w:rsidRPr="00B63C4D" w:rsidRDefault="00B63C4D" w:rsidP="00B63C4D">
      <w:pPr>
        <w:spacing w:after="0" w:line="240" w:lineRule="auto"/>
        <w:rPr>
          <w:rFonts w:ascii="Calibri" w:eastAsia="Times New Roman" w:hAnsi="Calibri" w:cs="Times New Roman"/>
          <w:b/>
          <w:color w:val="FF0000"/>
          <w:sz w:val="16"/>
          <w:szCs w:val="16"/>
          <w:lang w:eastAsia="en-GB"/>
        </w:rPr>
      </w:pPr>
    </w:p>
    <w:tbl>
      <w:tblPr>
        <w:tblW w:w="9099"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5618"/>
        <w:gridCol w:w="1407"/>
        <w:gridCol w:w="1037"/>
        <w:gridCol w:w="1037"/>
      </w:tblGrid>
      <w:tr w:rsidR="007D7E5B" w:rsidRPr="00B63C4D" w14:paraId="074DB911" w14:textId="0402BB96" w:rsidTr="008C449D">
        <w:trPr>
          <w:trHeight w:val="548"/>
        </w:trPr>
        <w:tc>
          <w:tcPr>
            <w:tcW w:w="56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64EB45B5" w14:textId="77777777" w:rsidR="007D7E5B" w:rsidRPr="00B63C4D" w:rsidRDefault="007D7E5B" w:rsidP="00B63C4D">
            <w:pPr>
              <w:spacing w:after="0" w:line="240" w:lineRule="auto"/>
              <w:rPr>
                <w:rFonts w:ascii="Calibri" w:eastAsia="Times New Roman" w:hAnsi="Calibri" w:cs="Arial"/>
                <w:sz w:val="24"/>
                <w:szCs w:val="24"/>
                <w:lang w:eastAsia="en-GB"/>
              </w:rPr>
            </w:pPr>
            <w:r w:rsidRPr="00B63C4D">
              <w:rPr>
                <w:rFonts w:ascii="Calibri" w:eastAsia="Times New Roman" w:hAnsi="Calibri" w:cs="Arial"/>
                <w:b/>
                <w:bCs/>
                <w:sz w:val="24"/>
                <w:szCs w:val="24"/>
                <w:lang w:eastAsia="en-GB"/>
              </w:rPr>
              <w:t>Person Specification Requirements</w:t>
            </w:r>
          </w:p>
          <w:p w14:paraId="30DE2E2F" w14:textId="77777777" w:rsidR="007D7E5B" w:rsidRPr="00B63C4D" w:rsidRDefault="007D7E5B" w:rsidP="00B63C4D">
            <w:pPr>
              <w:spacing w:after="0" w:line="240" w:lineRule="auto"/>
              <w:rPr>
                <w:rFonts w:ascii="Calibri" w:eastAsia="Times New Roman" w:hAnsi="Calibri" w:cs="Arial"/>
                <w:sz w:val="24"/>
                <w:szCs w:val="24"/>
                <w:lang w:eastAsia="en-GB"/>
              </w:rPr>
            </w:pPr>
          </w:p>
        </w:tc>
        <w:tc>
          <w:tcPr>
            <w:tcW w:w="1407"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569E9D76" w14:textId="77777777" w:rsidR="007D7E5B" w:rsidRPr="00B63C4D" w:rsidRDefault="007D7E5B" w:rsidP="00B63C4D">
            <w:pPr>
              <w:spacing w:after="0" w:line="240" w:lineRule="auto"/>
              <w:jc w:val="center"/>
              <w:rPr>
                <w:rFonts w:ascii="Calibri" w:eastAsia="Times New Roman" w:hAnsi="Calibri" w:cs="Arial"/>
                <w:b/>
                <w:bCs/>
                <w:sz w:val="24"/>
                <w:szCs w:val="24"/>
                <w:lang w:eastAsia="en-GB"/>
              </w:rPr>
            </w:pPr>
            <w:r w:rsidRPr="00B63C4D">
              <w:rPr>
                <w:rFonts w:ascii="Calibri" w:eastAsia="Times New Roman" w:hAnsi="Calibri" w:cs="Arial"/>
                <w:b/>
                <w:bCs/>
                <w:sz w:val="24"/>
                <w:szCs w:val="24"/>
                <w:lang w:eastAsia="en-GB"/>
              </w:rPr>
              <w:t xml:space="preserve">Assessed by </w:t>
            </w:r>
          </w:p>
          <w:p w14:paraId="1E0B9049" w14:textId="77777777" w:rsidR="007D7E5B" w:rsidRPr="00B63C4D" w:rsidRDefault="007D7E5B" w:rsidP="00B63C4D">
            <w:pPr>
              <w:spacing w:after="0" w:line="240" w:lineRule="auto"/>
              <w:jc w:val="center"/>
              <w:rPr>
                <w:rFonts w:ascii="Calibri" w:eastAsia="Times New Roman" w:hAnsi="Calibri" w:cs="Arial"/>
                <w:b/>
                <w:bCs/>
                <w:sz w:val="24"/>
                <w:szCs w:val="24"/>
                <w:lang w:eastAsia="en-GB"/>
              </w:rPr>
            </w:pPr>
            <w:r w:rsidRPr="00B63C4D">
              <w:rPr>
                <w:rFonts w:ascii="Calibri" w:eastAsia="Times New Roman" w:hAnsi="Calibri" w:cs="Arial"/>
                <w:b/>
                <w:bCs/>
                <w:sz w:val="24"/>
                <w:szCs w:val="24"/>
                <w:lang w:eastAsia="en-GB"/>
              </w:rPr>
              <w:t xml:space="preserve">A </w:t>
            </w:r>
          </w:p>
          <w:p w14:paraId="3CAB00E2" w14:textId="77777777" w:rsidR="007D7E5B" w:rsidRPr="00B63C4D" w:rsidRDefault="007D7E5B" w:rsidP="00B63C4D">
            <w:pPr>
              <w:spacing w:after="0" w:line="240" w:lineRule="auto"/>
              <w:jc w:val="center"/>
              <w:rPr>
                <w:rFonts w:ascii="Calibri" w:eastAsia="Times New Roman" w:hAnsi="Calibri" w:cs="Arial"/>
                <w:sz w:val="24"/>
                <w:szCs w:val="24"/>
                <w:lang w:eastAsia="en-GB"/>
              </w:rPr>
            </w:pPr>
            <w:r w:rsidRPr="00B63C4D">
              <w:rPr>
                <w:rFonts w:ascii="Calibri" w:eastAsia="Times New Roman" w:hAnsi="Calibri" w:cs="Arial"/>
                <w:b/>
                <w:bCs/>
                <w:sz w:val="24"/>
                <w:szCs w:val="24"/>
                <w:lang w:eastAsia="en-GB"/>
              </w:rPr>
              <w:t xml:space="preserve"> </w:t>
            </w:r>
            <w:proofErr w:type="gramStart"/>
            <w:r w:rsidRPr="00B63C4D">
              <w:rPr>
                <w:rFonts w:ascii="Calibri" w:eastAsia="Times New Roman" w:hAnsi="Calibri" w:cs="Arial"/>
                <w:b/>
                <w:bCs/>
                <w:sz w:val="24"/>
                <w:szCs w:val="24"/>
                <w:lang w:eastAsia="en-GB"/>
              </w:rPr>
              <w:t xml:space="preserve">&amp; </w:t>
            </w:r>
            <w:r w:rsidRPr="00B63C4D">
              <w:rPr>
                <w:rFonts w:ascii="Calibri" w:eastAsia="Times New Roman" w:hAnsi="Calibri" w:cs="Arial"/>
                <w:sz w:val="24"/>
                <w:szCs w:val="24"/>
                <w:lang w:eastAsia="en-GB"/>
              </w:rPr>
              <w:t xml:space="preserve"> </w:t>
            </w:r>
            <w:r w:rsidRPr="00B63C4D">
              <w:rPr>
                <w:rFonts w:ascii="Calibri" w:eastAsia="Times New Roman" w:hAnsi="Calibri" w:cs="Arial"/>
                <w:b/>
                <w:bCs/>
                <w:sz w:val="24"/>
                <w:szCs w:val="24"/>
                <w:lang w:eastAsia="en-GB"/>
              </w:rPr>
              <w:t>I</w:t>
            </w:r>
            <w:proofErr w:type="gramEnd"/>
            <w:r w:rsidRPr="00B63C4D">
              <w:rPr>
                <w:rFonts w:ascii="Calibri" w:eastAsia="Times New Roman" w:hAnsi="Calibri" w:cs="Arial"/>
                <w:b/>
                <w:bCs/>
                <w:sz w:val="24"/>
                <w:szCs w:val="24"/>
                <w:lang w:eastAsia="en-GB"/>
              </w:rPr>
              <w:t>/ T/ C (see below for explanation)</w:t>
            </w:r>
          </w:p>
        </w:tc>
        <w:tc>
          <w:tcPr>
            <w:tcW w:w="1037"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865AAD0" w14:textId="77A09CDB" w:rsidR="007D7E5B" w:rsidRPr="00B63C4D" w:rsidRDefault="007D7E5B" w:rsidP="00B63C4D">
            <w:pPr>
              <w:spacing w:after="0" w:line="240" w:lineRule="auto"/>
              <w:jc w:val="center"/>
              <w:rPr>
                <w:rFonts w:ascii="Calibri" w:eastAsia="Times New Roman" w:hAnsi="Calibri" w:cs="Arial"/>
                <w:b/>
                <w:bCs/>
                <w:sz w:val="24"/>
                <w:szCs w:val="24"/>
                <w:lang w:eastAsia="en-GB"/>
              </w:rPr>
            </w:pPr>
            <w:r>
              <w:rPr>
                <w:rFonts w:ascii="Calibri" w:eastAsia="Times New Roman" w:hAnsi="Calibri" w:cs="Arial"/>
                <w:b/>
                <w:bCs/>
                <w:sz w:val="24"/>
                <w:szCs w:val="24"/>
                <w:lang w:eastAsia="en-GB"/>
              </w:rPr>
              <w:t xml:space="preserve">Essential </w:t>
            </w:r>
          </w:p>
        </w:tc>
        <w:tc>
          <w:tcPr>
            <w:tcW w:w="1037"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7E328E1" w14:textId="096C82EC" w:rsidR="007D7E5B" w:rsidRPr="00B63C4D" w:rsidRDefault="007D7E5B" w:rsidP="00B63C4D">
            <w:pPr>
              <w:spacing w:after="0" w:line="240" w:lineRule="auto"/>
              <w:jc w:val="center"/>
              <w:rPr>
                <w:rFonts w:ascii="Calibri" w:eastAsia="Times New Roman" w:hAnsi="Calibri" w:cs="Arial"/>
                <w:b/>
                <w:bCs/>
                <w:sz w:val="24"/>
                <w:szCs w:val="24"/>
                <w:lang w:eastAsia="en-GB"/>
              </w:rPr>
            </w:pPr>
            <w:r>
              <w:rPr>
                <w:rFonts w:ascii="Calibri" w:eastAsia="Times New Roman" w:hAnsi="Calibri" w:cs="Arial"/>
                <w:b/>
                <w:bCs/>
                <w:sz w:val="24"/>
                <w:szCs w:val="24"/>
                <w:lang w:eastAsia="en-GB"/>
              </w:rPr>
              <w:t>Desirable</w:t>
            </w:r>
          </w:p>
        </w:tc>
      </w:tr>
      <w:tr w:rsidR="007D7E5B" w:rsidRPr="00B63C4D" w14:paraId="5A961A75" w14:textId="290F3C8E" w:rsidTr="008C449D">
        <w:trPr>
          <w:trHeight w:val="70"/>
        </w:trPr>
        <w:tc>
          <w:tcPr>
            <w:tcW w:w="702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4BC18848" w14:textId="77777777" w:rsidR="007D7E5B" w:rsidRPr="00B63C4D" w:rsidRDefault="007D7E5B" w:rsidP="00B63C4D">
            <w:pPr>
              <w:spacing w:after="0" w:line="70" w:lineRule="atLeast"/>
              <w:rPr>
                <w:rFonts w:ascii="Calibri" w:eastAsia="Times New Roman" w:hAnsi="Calibri" w:cs="Arial"/>
                <w:sz w:val="24"/>
                <w:szCs w:val="24"/>
                <w:lang w:eastAsia="en-GB"/>
              </w:rPr>
            </w:pPr>
            <w:r w:rsidRPr="00B63C4D">
              <w:rPr>
                <w:rFonts w:ascii="Calibri" w:eastAsia="Times New Roman" w:hAnsi="Calibri" w:cs="Arial"/>
                <w:b/>
                <w:bCs/>
                <w:sz w:val="24"/>
                <w:szCs w:val="24"/>
                <w:lang w:eastAsia="en-GB"/>
              </w:rPr>
              <w:t xml:space="preserve">Knowledge </w:t>
            </w:r>
          </w:p>
        </w:tc>
        <w:tc>
          <w:tcPr>
            <w:tcW w:w="1037"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DEBAEE8" w14:textId="77777777" w:rsidR="007D7E5B" w:rsidRPr="00B63C4D" w:rsidRDefault="007D7E5B" w:rsidP="00B63C4D">
            <w:pPr>
              <w:spacing w:after="0" w:line="70" w:lineRule="atLeast"/>
              <w:rPr>
                <w:rFonts w:ascii="Calibri" w:eastAsia="Times New Roman" w:hAnsi="Calibri" w:cs="Arial"/>
                <w:b/>
                <w:bCs/>
                <w:sz w:val="24"/>
                <w:szCs w:val="24"/>
                <w:lang w:eastAsia="en-GB"/>
              </w:rPr>
            </w:pPr>
          </w:p>
        </w:tc>
        <w:tc>
          <w:tcPr>
            <w:tcW w:w="1037"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892EABA" w14:textId="77777777" w:rsidR="007D7E5B" w:rsidRPr="00B63C4D" w:rsidRDefault="007D7E5B" w:rsidP="00B63C4D">
            <w:pPr>
              <w:spacing w:after="0" w:line="70" w:lineRule="atLeast"/>
              <w:rPr>
                <w:rFonts w:ascii="Calibri" w:eastAsia="Times New Roman" w:hAnsi="Calibri" w:cs="Arial"/>
                <w:b/>
                <w:bCs/>
                <w:sz w:val="24"/>
                <w:szCs w:val="24"/>
                <w:lang w:eastAsia="en-GB"/>
              </w:rPr>
            </w:pPr>
          </w:p>
        </w:tc>
      </w:tr>
      <w:tr w:rsidR="007D7E5B" w:rsidRPr="00B63C4D" w14:paraId="5A4A1119" w14:textId="60A4BF6E" w:rsidTr="008C449D">
        <w:trPr>
          <w:trHeight w:val="70"/>
        </w:trPr>
        <w:tc>
          <w:tcPr>
            <w:tcW w:w="561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DD60FFC" w14:textId="79124C4B" w:rsidR="007D7E5B" w:rsidRPr="00B63C4D" w:rsidRDefault="007D7E5B" w:rsidP="4434F3D0">
            <w:pPr>
              <w:spacing w:after="0" w:line="240" w:lineRule="auto"/>
              <w:rPr>
                <w:rFonts w:eastAsiaTheme="minorEastAsia"/>
                <w:sz w:val="24"/>
                <w:szCs w:val="24"/>
                <w:lang w:eastAsia="en-GB"/>
              </w:rPr>
            </w:pPr>
            <w:r w:rsidRPr="4434F3D0">
              <w:rPr>
                <w:rFonts w:eastAsiaTheme="minorEastAsia"/>
                <w:sz w:val="24"/>
                <w:szCs w:val="24"/>
                <w:lang w:eastAsia="en-GB"/>
              </w:rPr>
              <w:t>Up to date knowledge of current arts and culture practices in London</w:t>
            </w:r>
          </w:p>
        </w:tc>
        <w:tc>
          <w:tcPr>
            <w:tcW w:w="1407" w:type="dxa"/>
            <w:tcBorders>
              <w:bottom w:val="single" w:sz="8" w:space="0" w:color="000000" w:themeColor="text1"/>
              <w:right w:val="single" w:sz="8" w:space="0" w:color="000000" w:themeColor="text1"/>
            </w:tcBorders>
            <w:shd w:val="clear" w:color="auto" w:fill="FFFFFF" w:themeFill="background1"/>
          </w:tcPr>
          <w:p w14:paraId="283026B7" w14:textId="77777777" w:rsidR="007D7E5B" w:rsidRPr="00B63C4D" w:rsidRDefault="007D7E5B" w:rsidP="00B63C4D">
            <w:pPr>
              <w:spacing w:after="0" w:line="70" w:lineRule="atLeast"/>
              <w:jc w:val="center"/>
              <w:rPr>
                <w:rFonts w:ascii="Calibri" w:eastAsia="Times New Roman" w:hAnsi="Calibri" w:cs="Arial"/>
                <w:sz w:val="24"/>
                <w:szCs w:val="24"/>
                <w:lang w:eastAsia="en-GB"/>
              </w:rPr>
            </w:pPr>
            <w:r>
              <w:rPr>
                <w:rFonts w:ascii="Calibri" w:eastAsia="Times New Roman" w:hAnsi="Calibri" w:cs="Arial"/>
                <w:sz w:val="24"/>
                <w:szCs w:val="24"/>
                <w:lang w:eastAsia="en-GB"/>
              </w:rPr>
              <w:t>A / I</w:t>
            </w:r>
          </w:p>
        </w:tc>
        <w:tc>
          <w:tcPr>
            <w:tcW w:w="1037" w:type="dxa"/>
            <w:tcBorders>
              <w:bottom w:val="single" w:sz="8" w:space="0" w:color="000000" w:themeColor="text1"/>
              <w:right w:val="single" w:sz="8" w:space="0" w:color="000000" w:themeColor="text1"/>
            </w:tcBorders>
            <w:shd w:val="clear" w:color="auto" w:fill="FFFFFF" w:themeFill="background1"/>
          </w:tcPr>
          <w:p w14:paraId="62BDFBC1" w14:textId="37631F83" w:rsidR="007D7E5B" w:rsidRDefault="00820ED8" w:rsidP="00B63C4D">
            <w:pPr>
              <w:spacing w:after="0" w:line="70" w:lineRule="atLeast"/>
              <w:jc w:val="center"/>
              <w:rPr>
                <w:rFonts w:ascii="Calibri" w:eastAsia="Times New Roman" w:hAnsi="Calibri" w:cs="Arial"/>
                <w:sz w:val="24"/>
                <w:szCs w:val="24"/>
                <w:lang w:eastAsia="en-GB"/>
              </w:rPr>
            </w:pPr>
            <w:r>
              <w:rPr>
                <w:rFonts w:ascii="Calibri" w:eastAsia="Times New Roman" w:hAnsi="Calibri" w:cs="Arial"/>
                <w:sz w:val="24"/>
                <w:szCs w:val="24"/>
                <w:lang w:eastAsia="en-GB"/>
              </w:rPr>
              <w:t>E</w:t>
            </w:r>
          </w:p>
        </w:tc>
        <w:tc>
          <w:tcPr>
            <w:tcW w:w="1037" w:type="dxa"/>
            <w:tcBorders>
              <w:bottom w:val="single" w:sz="8" w:space="0" w:color="000000" w:themeColor="text1"/>
              <w:right w:val="single" w:sz="8" w:space="0" w:color="000000" w:themeColor="text1"/>
            </w:tcBorders>
            <w:shd w:val="clear" w:color="auto" w:fill="FFFFFF" w:themeFill="background1"/>
          </w:tcPr>
          <w:p w14:paraId="2B50B667" w14:textId="77777777" w:rsidR="007D7E5B" w:rsidRDefault="007D7E5B" w:rsidP="00B63C4D">
            <w:pPr>
              <w:spacing w:after="0" w:line="70" w:lineRule="atLeast"/>
              <w:jc w:val="center"/>
              <w:rPr>
                <w:rFonts w:ascii="Calibri" w:eastAsia="Times New Roman" w:hAnsi="Calibri" w:cs="Arial"/>
                <w:sz w:val="24"/>
                <w:szCs w:val="24"/>
                <w:lang w:eastAsia="en-GB"/>
              </w:rPr>
            </w:pPr>
          </w:p>
        </w:tc>
      </w:tr>
      <w:tr w:rsidR="007D7E5B" w:rsidRPr="00B63C4D" w14:paraId="0344387D" w14:textId="428DF91E" w:rsidTr="008C449D">
        <w:trPr>
          <w:trHeight w:val="70"/>
        </w:trPr>
        <w:tc>
          <w:tcPr>
            <w:tcW w:w="561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67EC505" w14:textId="77777777" w:rsidR="007D7E5B" w:rsidRPr="00B63C4D" w:rsidRDefault="007D7E5B" w:rsidP="4434F3D0">
            <w:pPr>
              <w:spacing w:after="0" w:line="240" w:lineRule="auto"/>
              <w:rPr>
                <w:rFonts w:eastAsiaTheme="minorEastAsia"/>
                <w:sz w:val="24"/>
                <w:szCs w:val="24"/>
                <w:lang w:eastAsia="en-GB"/>
              </w:rPr>
            </w:pPr>
            <w:r w:rsidRPr="4434F3D0">
              <w:rPr>
                <w:rFonts w:eastAsiaTheme="minorEastAsia"/>
                <w:sz w:val="24"/>
                <w:szCs w:val="24"/>
                <w:lang w:eastAsia="en-GB"/>
              </w:rPr>
              <w:t>Understanding of the complexities that can be involved in the delivery of a cultural strategy in an area undergoing transformation</w:t>
            </w:r>
          </w:p>
        </w:tc>
        <w:tc>
          <w:tcPr>
            <w:tcW w:w="1407" w:type="dxa"/>
            <w:tcBorders>
              <w:bottom w:val="single" w:sz="8" w:space="0" w:color="000000" w:themeColor="text1"/>
              <w:right w:val="single" w:sz="8" w:space="0" w:color="000000" w:themeColor="text1"/>
            </w:tcBorders>
            <w:shd w:val="clear" w:color="auto" w:fill="FFFFFF" w:themeFill="background1"/>
          </w:tcPr>
          <w:p w14:paraId="285941F6" w14:textId="77777777" w:rsidR="007D7E5B" w:rsidRPr="00B63C4D" w:rsidRDefault="007D7E5B" w:rsidP="00B63C4D">
            <w:pPr>
              <w:spacing w:after="0" w:line="70" w:lineRule="atLeast"/>
              <w:jc w:val="center"/>
              <w:rPr>
                <w:rFonts w:ascii="Calibri" w:eastAsia="Times New Roman" w:hAnsi="Calibri" w:cs="Arial"/>
                <w:sz w:val="24"/>
                <w:szCs w:val="24"/>
                <w:lang w:eastAsia="en-GB"/>
              </w:rPr>
            </w:pPr>
            <w:r>
              <w:rPr>
                <w:rFonts w:ascii="Calibri" w:eastAsia="Times New Roman" w:hAnsi="Calibri" w:cs="Arial"/>
                <w:sz w:val="24"/>
                <w:szCs w:val="24"/>
                <w:lang w:eastAsia="en-GB"/>
              </w:rPr>
              <w:t>A / I</w:t>
            </w:r>
          </w:p>
        </w:tc>
        <w:tc>
          <w:tcPr>
            <w:tcW w:w="1037" w:type="dxa"/>
            <w:tcBorders>
              <w:bottom w:val="single" w:sz="8" w:space="0" w:color="000000" w:themeColor="text1"/>
              <w:right w:val="single" w:sz="8" w:space="0" w:color="000000" w:themeColor="text1"/>
            </w:tcBorders>
            <w:shd w:val="clear" w:color="auto" w:fill="FFFFFF" w:themeFill="background1"/>
          </w:tcPr>
          <w:p w14:paraId="3EFE2EF7" w14:textId="53CDAE5D" w:rsidR="007D7E5B" w:rsidRDefault="007C4CD2" w:rsidP="00B63C4D">
            <w:pPr>
              <w:spacing w:after="0" w:line="70" w:lineRule="atLeast"/>
              <w:jc w:val="center"/>
              <w:rPr>
                <w:rFonts w:ascii="Calibri" w:eastAsia="Times New Roman" w:hAnsi="Calibri" w:cs="Arial"/>
                <w:sz w:val="24"/>
                <w:szCs w:val="24"/>
                <w:lang w:eastAsia="en-GB"/>
              </w:rPr>
            </w:pPr>
            <w:r>
              <w:rPr>
                <w:rFonts w:ascii="Calibri" w:eastAsia="Times New Roman" w:hAnsi="Calibri" w:cs="Arial"/>
                <w:sz w:val="24"/>
                <w:szCs w:val="24"/>
                <w:lang w:eastAsia="en-GB"/>
              </w:rPr>
              <w:t>D</w:t>
            </w:r>
          </w:p>
        </w:tc>
        <w:tc>
          <w:tcPr>
            <w:tcW w:w="1037" w:type="dxa"/>
            <w:tcBorders>
              <w:bottom w:val="single" w:sz="8" w:space="0" w:color="000000" w:themeColor="text1"/>
              <w:right w:val="single" w:sz="8" w:space="0" w:color="000000" w:themeColor="text1"/>
            </w:tcBorders>
            <w:shd w:val="clear" w:color="auto" w:fill="FFFFFF" w:themeFill="background1"/>
          </w:tcPr>
          <w:p w14:paraId="5B9ABD40" w14:textId="77777777" w:rsidR="007D7E5B" w:rsidRDefault="007D7E5B" w:rsidP="00B63C4D">
            <w:pPr>
              <w:spacing w:after="0" w:line="70" w:lineRule="atLeast"/>
              <w:jc w:val="center"/>
              <w:rPr>
                <w:rFonts w:ascii="Calibri" w:eastAsia="Times New Roman" w:hAnsi="Calibri" w:cs="Arial"/>
                <w:sz w:val="24"/>
                <w:szCs w:val="24"/>
                <w:lang w:eastAsia="en-GB"/>
              </w:rPr>
            </w:pPr>
          </w:p>
        </w:tc>
      </w:tr>
      <w:tr w:rsidR="007D7E5B" w:rsidRPr="00B63C4D" w14:paraId="536BBFF1" w14:textId="2A20FBAF" w:rsidTr="008C449D">
        <w:trPr>
          <w:trHeight w:val="70"/>
        </w:trPr>
        <w:tc>
          <w:tcPr>
            <w:tcW w:w="702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6B37B6C6" w14:textId="77777777" w:rsidR="007D7E5B" w:rsidRPr="00B63C4D" w:rsidRDefault="007D7E5B" w:rsidP="4434F3D0">
            <w:pPr>
              <w:spacing w:after="0" w:line="70" w:lineRule="atLeast"/>
              <w:rPr>
                <w:rFonts w:eastAsiaTheme="minorEastAsia"/>
                <w:sz w:val="24"/>
                <w:szCs w:val="24"/>
                <w:lang w:eastAsia="en-GB"/>
              </w:rPr>
            </w:pPr>
            <w:r w:rsidRPr="4434F3D0">
              <w:rPr>
                <w:rFonts w:eastAsiaTheme="minorEastAsia"/>
                <w:b/>
                <w:bCs/>
                <w:sz w:val="24"/>
                <w:szCs w:val="24"/>
                <w:lang w:eastAsia="en-GB"/>
              </w:rPr>
              <w:t xml:space="preserve">Experience </w:t>
            </w:r>
          </w:p>
        </w:tc>
        <w:tc>
          <w:tcPr>
            <w:tcW w:w="1037"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B68C832" w14:textId="77777777" w:rsidR="007D7E5B" w:rsidRPr="4434F3D0" w:rsidRDefault="007D7E5B" w:rsidP="4434F3D0">
            <w:pPr>
              <w:spacing w:after="0" w:line="70" w:lineRule="atLeast"/>
              <w:rPr>
                <w:rFonts w:eastAsiaTheme="minorEastAsia"/>
                <w:b/>
                <w:bCs/>
                <w:sz w:val="24"/>
                <w:szCs w:val="24"/>
                <w:lang w:eastAsia="en-GB"/>
              </w:rPr>
            </w:pPr>
          </w:p>
        </w:tc>
        <w:tc>
          <w:tcPr>
            <w:tcW w:w="1037"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E643BD2" w14:textId="77777777" w:rsidR="007D7E5B" w:rsidRPr="4434F3D0" w:rsidRDefault="007D7E5B" w:rsidP="4434F3D0">
            <w:pPr>
              <w:spacing w:after="0" w:line="70" w:lineRule="atLeast"/>
              <w:rPr>
                <w:rFonts w:eastAsiaTheme="minorEastAsia"/>
                <w:b/>
                <w:bCs/>
                <w:sz w:val="24"/>
                <w:szCs w:val="24"/>
                <w:lang w:eastAsia="en-GB"/>
              </w:rPr>
            </w:pPr>
          </w:p>
        </w:tc>
      </w:tr>
      <w:tr w:rsidR="007D7E5B" w:rsidRPr="00B63C4D" w14:paraId="5D1F1F1F" w14:textId="4527C5E7" w:rsidTr="008C449D">
        <w:trPr>
          <w:trHeight w:val="70"/>
        </w:trPr>
        <w:tc>
          <w:tcPr>
            <w:tcW w:w="561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7AF749D" w14:textId="432371F2" w:rsidR="007D7E5B" w:rsidRPr="00B63C4D" w:rsidRDefault="007D7E5B" w:rsidP="4434F3D0">
            <w:pPr>
              <w:spacing w:after="0" w:line="240" w:lineRule="auto"/>
              <w:rPr>
                <w:rFonts w:eastAsiaTheme="minorEastAsia"/>
                <w:sz w:val="24"/>
                <w:szCs w:val="24"/>
                <w:lang w:eastAsia="en-GB"/>
              </w:rPr>
            </w:pPr>
            <w:r w:rsidRPr="4434F3D0">
              <w:rPr>
                <w:rFonts w:eastAsiaTheme="minorEastAsia"/>
                <w:sz w:val="24"/>
                <w:szCs w:val="24"/>
                <w:lang w:eastAsia="en-GB"/>
              </w:rPr>
              <w:t xml:space="preserve">Experience of working on a variety of arts and / or cultural projects, and </w:t>
            </w:r>
            <w:r>
              <w:br/>
            </w:r>
            <w:r w:rsidRPr="4434F3D0">
              <w:rPr>
                <w:rFonts w:eastAsiaTheme="minorEastAsia"/>
                <w:sz w:val="24"/>
                <w:szCs w:val="24"/>
                <w:lang w:eastAsia="en-GB"/>
              </w:rPr>
              <w:t>co-ordinating a range of activities to deadlines and under pressure, balancing artistic, commercial, or political imperatives</w:t>
            </w:r>
          </w:p>
        </w:tc>
        <w:tc>
          <w:tcPr>
            <w:tcW w:w="1407" w:type="dxa"/>
            <w:tcBorders>
              <w:bottom w:val="single" w:sz="8" w:space="0" w:color="000000" w:themeColor="text1"/>
              <w:right w:val="single" w:sz="8" w:space="0" w:color="000000" w:themeColor="text1"/>
            </w:tcBorders>
            <w:shd w:val="clear" w:color="auto" w:fill="FFFFFF" w:themeFill="background1"/>
          </w:tcPr>
          <w:p w14:paraId="511992BC" w14:textId="77777777" w:rsidR="007D7E5B" w:rsidRPr="00B63C4D" w:rsidRDefault="007D7E5B" w:rsidP="00B63C4D">
            <w:pPr>
              <w:spacing w:after="0" w:line="70" w:lineRule="atLeast"/>
              <w:jc w:val="center"/>
              <w:rPr>
                <w:rFonts w:ascii="Calibri" w:eastAsia="Times New Roman" w:hAnsi="Calibri" w:cs="Arial"/>
                <w:sz w:val="24"/>
                <w:szCs w:val="24"/>
                <w:lang w:eastAsia="en-GB"/>
              </w:rPr>
            </w:pPr>
            <w:r>
              <w:rPr>
                <w:rFonts w:ascii="Calibri" w:eastAsia="Times New Roman" w:hAnsi="Calibri" w:cs="Arial"/>
                <w:sz w:val="24"/>
                <w:szCs w:val="24"/>
                <w:lang w:eastAsia="en-GB"/>
              </w:rPr>
              <w:t>A / I</w:t>
            </w:r>
          </w:p>
        </w:tc>
        <w:tc>
          <w:tcPr>
            <w:tcW w:w="1037" w:type="dxa"/>
            <w:tcBorders>
              <w:bottom w:val="single" w:sz="8" w:space="0" w:color="000000" w:themeColor="text1"/>
              <w:right w:val="single" w:sz="8" w:space="0" w:color="000000" w:themeColor="text1"/>
            </w:tcBorders>
            <w:shd w:val="clear" w:color="auto" w:fill="FFFFFF" w:themeFill="background1"/>
          </w:tcPr>
          <w:p w14:paraId="4051234F" w14:textId="5D698765" w:rsidR="007D7E5B" w:rsidRDefault="00C060FF" w:rsidP="00B63C4D">
            <w:pPr>
              <w:spacing w:after="0" w:line="70" w:lineRule="atLeast"/>
              <w:jc w:val="center"/>
              <w:rPr>
                <w:rFonts w:ascii="Calibri" w:eastAsia="Times New Roman" w:hAnsi="Calibri" w:cs="Arial"/>
                <w:sz w:val="24"/>
                <w:szCs w:val="24"/>
                <w:lang w:eastAsia="en-GB"/>
              </w:rPr>
            </w:pPr>
            <w:r>
              <w:rPr>
                <w:rFonts w:ascii="Calibri" w:eastAsia="Times New Roman" w:hAnsi="Calibri" w:cs="Arial"/>
                <w:sz w:val="24"/>
                <w:szCs w:val="24"/>
                <w:lang w:eastAsia="en-GB"/>
              </w:rPr>
              <w:t>E</w:t>
            </w:r>
          </w:p>
        </w:tc>
        <w:tc>
          <w:tcPr>
            <w:tcW w:w="1037" w:type="dxa"/>
            <w:tcBorders>
              <w:bottom w:val="single" w:sz="8" w:space="0" w:color="000000" w:themeColor="text1"/>
              <w:right w:val="single" w:sz="8" w:space="0" w:color="000000" w:themeColor="text1"/>
            </w:tcBorders>
            <w:shd w:val="clear" w:color="auto" w:fill="FFFFFF" w:themeFill="background1"/>
          </w:tcPr>
          <w:p w14:paraId="21E004A3" w14:textId="77777777" w:rsidR="007D7E5B" w:rsidRDefault="007D7E5B" w:rsidP="00B63C4D">
            <w:pPr>
              <w:spacing w:after="0" w:line="70" w:lineRule="atLeast"/>
              <w:jc w:val="center"/>
              <w:rPr>
                <w:rFonts w:ascii="Calibri" w:eastAsia="Times New Roman" w:hAnsi="Calibri" w:cs="Arial"/>
                <w:sz w:val="24"/>
                <w:szCs w:val="24"/>
                <w:lang w:eastAsia="en-GB"/>
              </w:rPr>
            </w:pPr>
          </w:p>
        </w:tc>
      </w:tr>
      <w:tr w:rsidR="007D7E5B" w:rsidRPr="00B63C4D" w14:paraId="70DB8CD6" w14:textId="20E5BC3D" w:rsidTr="008C449D">
        <w:trPr>
          <w:trHeight w:val="70"/>
        </w:trPr>
        <w:tc>
          <w:tcPr>
            <w:tcW w:w="5618" w:type="dxa"/>
            <w:tcBorders>
              <w:left w:val="single" w:sz="8" w:space="0" w:color="000000" w:themeColor="text1"/>
              <w:bottom w:val="single" w:sz="4" w:space="0" w:color="auto"/>
              <w:right w:val="single" w:sz="8" w:space="0" w:color="000000" w:themeColor="text1"/>
            </w:tcBorders>
            <w:shd w:val="clear" w:color="auto" w:fill="FFFFFF" w:themeFill="background1"/>
          </w:tcPr>
          <w:p w14:paraId="0DF9C686" w14:textId="78F6CF94" w:rsidR="007D7E5B" w:rsidRPr="00B63C4D" w:rsidRDefault="007D7E5B" w:rsidP="38C4E2C1">
            <w:pPr>
              <w:spacing w:after="0" w:line="240" w:lineRule="auto"/>
              <w:rPr>
                <w:rFonts w:eastAsiaTheme="minorEastAsia"/>
                <w:sz w:val="24"/>
                <w:szCs w:val="24"/>
              </w:rPr>
            </w:pPr>
            <w:r w:rsidRPr="38C4E2C1">
              <w:rPr>
                <w:rFonts w:eastAsiaTheme="minorEastAsia"/>
                <w:sz w:val="24"/>
                <w:szCs w:val="24"/>
                <w:lang w:eastAsia="en-GB"/>
              </w:rPr>
              <w:lastRenderedPageBreak/>
              <w:t xml:space="preserve">Experience of </w:t>
            </w:r>
            <w:r w:rsidRPr="38C4E2C1">
              <w:rPr>
                <w:rFonts w:eastAsiaTheme="minorEastAsia"/>
                <w:sz w:val="24"/>
                <w:szCs w:val="24"/>
              </w:rPr>
              <w:t>producing, programming, curating and/or commissioning. Experience working in the outdoors is desirable, as well as experience working with schools.</w:t>
            </w:r>
          </w:p>
        </w:tc>
        <w:tc>
          <w:tcPr>
            <w:tcW w:w="1407" w:type="dxa"/>
            <w:tcBorders>
              <w:bottom w:val="single" w:sz="4" w:space="0" w:color="auto"/>
              <w:right w:val="single" w:sz="8" w:space="0" w:color="000000" w:themeColor="text1"/>
            </w:tcBorders>
            <w:shd w:val="clear" w:color="auto" w:fill="FFFFFF" w:themeFill="background1"/>
          </w:tcPr>
          <w:p w14:paraId="4241C97D" w14:textId="77777777" w:rsidR="007D7E5B" w:rsidRPr="00B63C4D" w:rsidRDefault="007D7E5B" w:rsidP="00B63C4D">
            <w:pPr>
              <w:spacing w:after="0" w:line="70" w:lineRule="atLeast"/>
              <w:jc w:val="center"/>
              <w:rPr>
                <w:rFonts w:ascii="Calibri" w:eastAsia="Times New Roman" w:hAnsi="Calibri" w:cs="Arial"/>
                <w:sz w:val="24"/>
                <w:szCs w:val="24"/>
                <w:lang w:eastAsia="en-GB"/>
              </w:rPr>
            </w:pPr>
            <w:r>
              <w:rPr>
                <w:rFonts w:ascii="Calibri" w:eastAsia="Times New Roman" w:hAnsi="Calibri" w:cs="Arial"/>
                <w:sz w:val="24"/>
                <w:szCs w:val="24"/>
                <w:lang w:eastAsia="en-GB"/>
              </w:rPr>
              <w:t>A / I</w:t>
            </w:r>
          </w:p>
        </w:tc>
        <w:tc>
          <w:tcPr>
            <w:tcW w:w="1037" w:type="dxa"/>
            <w:tcBorders>
              <w:bottom w:val="single" w:sz="4" w:space="0" w:color="auto"/>
              <w:right w:val="single" w:sz="8" w:space="0" w:color="000000" w:themeColor="text1"/>
            </w:tcBorders>
            <w:shd w:val="clear" w:color="auto" w:fill="FFFFFF" w:themeFill="background1"/>
          </w:tcPr>
          <w:p w14:paraId="3BF9F345" w14:textId="347C226E" w:rsidR="007D7E5B" w:rsidRDefault="00C060FF" w:rsidP="00B63C4D">
            <w:pPr>
              <w:spacing w:after="0" w:line="70" w:lineRule="atLeast"/>
              <w:jc w:val="center"/>
              <w:rPr>
                <w:rFonts w:ascii="Calibri" w:eastAsia="Times New Roman" w:hAnsi="Calibri" w:cs="Arial"/>
                <w:sz w:val="24"/>
                <w:szCs w:val="24"/>
                <w:lang w:eastAsia="en-GB"/>
              </w:rPr>
            </w:pPr>
            <w:r>
              <w:rPr>
                <w:rFonts w:ascii="Calibri" w:eastAsia="Times New Roman" w:hAnsi="Calibri" w:cs="Arial"/>
                <w:sz w:val="24"/>
                <w:szCs w:val="24"/>
                <w:lang w:eastAsia="en-GB"/>
              </w:rPr>
              <w:t>E</w:t>
            </w:r>
          </w:p>
        </w:tc>
        <w:tc>
          <w:tcPr>
            <w:tcW w:w="1037" w:type="dxa"/>
            <w:tcBorders>
              <w:bottom w:val="single" w:sz="4" w:space="0" w:color="auto"/>
              <w:right w:val="single" w:sz="8" w:space="0" w:color="000000" w:themeColor="text1"/>
            </w:tcBorders>
            <w:shd w:val="clear" w:color="auto" w:fill="FFFFFF" w:themeFill="background1"/>
          </w:tcPr>
          <w:p w14:paraId="28733DDD" w14:textId="77777777" w:rsidR="007D7E5B" w:rsidRDefault="007D7E5B" w:rsidP="00B63C4D">
            <w:pPr>
              <w:spacing w:after="0" w:line="70" w:lineRule="atLeast"/>
              <w:jc w:val="center"/>
              <w:rPr>
                <w:rFonts w:ascii="Calibri" w:eastAsia="Times New Roman" w:hAnsi="Calibri" w:cs="Arial"/>
                <w:sz w:val="24"/>
                <w:szCs w:val="24"/>
                <w:lang w:eastAsia="en-GB"/>
              </w:rPr>
            </w:pPr>
          </w:p>
        </w:tc>
      </w:tr>
      <w:tr w:rsidR="007D7E5B" w:rsidRPr="00B63C4D" w14:paraId="527CCFCA" w14:textId="19F2ECC1" w:rsidTr="008C449D">
        <w:trPr>
          <w:trHeight w:val="70"/>
        </w:trPr>
        <w:tc>
          <w:tcPr>
            <w:tcW w:w="5618" w:type="dxa"/>
            <w:tcBorders>
              <w:top w:val="single" w:sz="4" w:space="0" w:color="auto"/>
              <w:left w:val="single" w:sz="8" w:space="0" w:color="000000" w:themeColor="text1"/>
              <w:bottom w:val="single" w:sz="4" w:space="0" w:color="auto"/>
              <w:right w:val="single" w:sz="8" w:space="0" w:color="000000" w:themeColor="text1"/>
            </w:tcBorders>
            <w:shd w:val="clear" w:color="auto" w:fill="FFFFFF" w:themeFill="background1"/>
          </w:tcPr>
          <w:p w14:paraId="4DA5DEC5" w14:textId="4FFE3356" w:rsidR="007D7E5B" w:rsidRPr="00B63C4D" w:rsidRDefault="007D7E5B" w:rsidP="4434F3D0">
            <w:pPr>
              <w:spacing w:after="0" w:line="240" w:lineRule="auto"/>
              <w:rPr>
                <w:rFonts w:eastAsiaTheme="minorEastAsia"/>
                <w:sz w:val="24"/>
                <w:szCs w:val="24"/>
                <w:lang w:eastAsia="en-GB"/>
              </w:rPr>
            </w:pPr>
            <w:r w:rsidRPr="4434F3D0">
              <w:rPr>
                <w:rFonts w:eastAsiaTheme="minorEastAsia"/>
                <w:sz w:val="24"/>
                <w:szCs w:val="24"/>
                <w:lang w:eastAsia="en-GB"/>
              </w:rPr>
              <w:t>Experience of administration processes that support the delivery of arts and cultural events, including contracting, risk assessments, event management plans and budgets.</w:t>
            </w:r>
          </w:p>
        </w:tc>
        <w:tc>
          <w:tcPr>
            <w:tcW w:w="1407" w:type="dxa"/>
            <w:tcBorders>
              <w:top w:val="single" w:sz="4" w:space="0" w:color="auto"/>
              <w:bottom w:val="single" w:sz="4" w:space="0" w:color="auto"/>
              <w:right w:val="single" w:sz="8" w:space="0" w:color="000000" w:themeColor="text1"/>
            </w:tcBorders>
            <w:shd w:val="clear" w:color="auto" w:fill="FFFFFF" w:themeFill="background1"/>
          </w:tcPr>
          <w:p w14:paraId="6F600A6C" w14:textId="77777777" w:rsidR="007D7E5B" w:rsidRPr="00B63C4D" w:rsidRDefault="007D7E5B" w:rsidP="00B63C4D">
            <w:pPr>
              <w:spacing w:after="0" w:line="240" w:lineRule="auto"/>
              <w:jc w:val="center"/>
              <w:rPr>
                <w:rFonts w:ascii="Calibri" w:eastAsia="Times New Roman" w:hAnsi="Calibri" w:cs="Arial"/>
                <w:sz w:val="24"/>
                <w:szCs w:val="24"/>
                <w:lang w:eastAsia="en-GB"/>
              </w:rPr>
            </w:pPr>
            <w:r>
              <w:rPr>
                <w:rFonts w:ascii="Calibri" w:eastAsia="Times New Roman" w:hAnsi="Calibri" w:cs="Arial"/>
                <w:sz w:val="24"/>
                <w:szCs w:val="24"/>
                <w:lang w:eastAsia="en-GB"/>
              </w:rPr>
              <w:t>A / I</w:t>
            </w:r>
          </w:p>
        </w:tc>
        <w:tc>
          <w:tcPr>
            <w:tcW w:w="1037" w:type="dxa"/>
            <w:tcBorders>
              <w:top w:val="single" w:sz="4" w:space="0" w:color="auto"/>
              <w:bottom w:val="single" w:sz="4" w:space="0" w:color="auto"/>
              <w:right w:val="single" w:sz="8" w:space="0" w:color="000000" w:themeColor="text1"/>
            </w:tcBorders>
            <w:shd w:val="clear" w:color="auto" w:fill="FFFFFF" w:themeFill="background1"/>
          </w:tcPr>
          <w:p w14:paraId="18663C63" w14:textId="1941AFA7" w:rsidR="007D7E5B" w:rsidRDefault="00C060FF" w:rsidP="00B63C4D">
            <w:pPr>
              <w:spacing w:after="0" w:line="240" w:lineRule="auto"/>
              <w:jc w:val="center"/>
              <w:rPr>
                <w:rFonts w:ascii="Calibri" w:eastAsia="Times New Roman" w:hAnsi="Calibri" w:cs="Arial"/>
                <w:sz w:val="24"/>
                <w:szCs w:val="24"/>
                <w:lang w:eastAsia="en-GB"/>
              </w:rPr>
            </w:pPr>
            <w:r>
              <w:rPr>
                <w:rFonts w:ascii="Calibri" w:eastAsia="Times New Roman" w:hAnsi="Calibri" w:cs="Arial"/>
                <w:sz w:val="24"/>
                <w:szCs w:val="24"/>
                <w:lang w:eastAsia="en-GB"/>
              </w:rPr>
              <w:t>E</w:t>
            </w:r>
          </w:p>
        </w:tc>
        <w:tc>
          <w:tcPr>
            <w:tcW w:w="1037" w:type="dxa"/>
            <w:tcBorders>
              <w:top w:val="single" w:sz="4" w:space="0" w:color="auto"/>
              <w:bottom w:val="single" w:sz="4" w:space="0" w:color="auto"/>
              <w:right w:val="single" w:sz="8" w:space="0" w:color="000000" w:themeColor="text1"/>
            </w:tcBorders>
            <w:shd w:val="clear" w:color="auto" w:fill="FFFFFF" w:themeFill="background1"/>
          </w:tcPr>
          <w:p w14:paraId="17716EEC" w14:textId="77777777" w:rsidR="007D7E5B" w:rsidRDefault="007D7E5B" w:rsidP="00B63C4D">
            <w:pPr>
              <w:spacing w:after="0" w:line="240" w:lineRule="auto"/>
              <w:jc w:val="center"/>
              <w:rPr>
                <w:rFonts w:ascii="Calibri" w:eastAsia="Times New Roman" w:hAnsi="Calibri" w:cs="Arial"/>
                <w:sz w:val="24"/>
                <w:szCs w:val="24"/>
                <w:lang w:eastAsia="en-GB"/>
              </w:rPr>
            </w:pPr>
          </w:p>
        </w:tc>
      </w:tr>
      <w:tr w:rsidR="007D7E5B" w14:paraId="41C4DB57" w14:textId="3F4FD1F0" w:rsidTr="008C449D">
        <w:trPr>
          <w:trHeight w:val="70"/>
        </w:trPr>
        <w:tc>
          <w:tcPr>
            <w:tcW w:w="5618" w:type="dxa"/>
            <w:tcBorders>
              <w:top w:val="single" w:sz="4" w:space="0" w:color="auto"/>
              <w:left w:val="single" w:sz="8" w:space="0" w:color="000000" w:themeColor="text1"/>
              <w:bottom w:val="single" w:sz="4" w:space="0" w:color="auto"/>
              <w:right w:val="single" w:sz="8" w:space="0" w:color="000000" w:themeColor="text1"/>
            </w:tcBorders>
            <w:shd w:val="clear" w:color="auto" w:fill="FFFFFF" w:themeFill="background1"/>
          </w:tcPr>
          <w:p w14:paraId="36E72BB8" w14:textId="21270C0A" w:rsidR="007D7E5B" w:rsidRDefault="007D7E5B" w:rsidP="4434F3D0">
            <w:pPr>
              <w:spacing w:line="240" w:lineRule="auto"/>
              <w:rPr>
                <w:rFonts w:eastAsiaTheme="minorEastAsia"/>
                <w:sz w:val="24"/>
                <w:szCs w:val="24"/>
              </w:rPr>
            </w:pPr>
            <w:r w:rsidRPr="4434F3D0">
              <w:rPr>
                <w:rFonts w:eastAsiaTheme="minorEastAsia"/>
                <w:sz w:val="24"/>
                <w:szCs w:val="24"/>
              </w:rPr>
              <w:t>Experience participating in evaluation processes where outcomes and outputs are defined and measured.</w:t>
            </w:r>
          </w:p>
        </w:tc>
        <w:tc>
          <w:tcPr>
            <w:tcW w:w="1407" w:type="dxa"/>
            <w:tcBorders>
              <w:top w:val="single" w:sz="4" w:space="0" w:color="auto"/>
              <w:bottom w:val="single" w:sz="4" w:space="0" w:color="auto"/>
              <w:right w:val="single" w:sz="8" w:space="0" w:color="000000" w:themeColor="text1"/>
            </w:tcBorders>
            <w:shd w:val="clear" w:color="auto" w:fill="FFFFFF" w:themeFill="background1"/>
          </w:tcPr>
          <w:p w14:paraId="44056F4D" w14:textId="498845AA" w:rsidR="007D7E5B" w:rsidRDefault="007D7E5B" w:rsidP="37CF3257">
            <w:pPr>
              <w:spacing w:line="240" w:lineRule="auto"/>
              <w:jc w:val="center"/>
              <w:rPr>
                <w:rFonts w:ascii="Calibri" w:eastAsia="Times New Roman" w:hAnsi="Calibri" w:cs="Arial"/>
                <w:sz w:val="24"/>
                <w:szCs w:val="24"/>
                <w:lang w:eastAsia="en-GB"/>
              </w:rPr>
            </w:pPr>
            <w:r w:rsidRPr="4434F3D0">
              <w:rPr>
                <w:rFonts w:ascii="Calibri" w:eastAsia="Times New Roman" w:hAnsi="Calibri" w:cs="Arial"/>
                <w:sz w:val="24"/>
                <w:szCs w:val="24"/>
                <w:lang w:eastAsia="en-GB"/>
              </w:rPr>
              <w:t>A / I</w:t>
            </w:r>
          </w:p>
        </w:tc>
        <w:tc>
          <w:tcPr>
            <w:tcW w:w="1037" w:type="dxa"/>
            <w:tcBorders>
              <w:top w:val="single" w:sz="4" w:space="0" w:color="auto"/>
              <w:bottom w:val="single" w:sz="4" w:space="0" w:color="auto"/>
              <w:right w:val="single" w:sz="8" w:space="0" w:color="000000" w:themeColor="text1"/>
            </w:tcBorders>
            <w:shd w:val="clear" w:color="auto" w:fill="FFFFFF" w:themeFill="background1"/>
          </w:tcPr>
          <w:p w14:paraId="44A03A46" w14:textId="07FC5D68" w:rsidR="007D7E5B" w:rsidRPr="4434F3D0" w:rsidRDefault="00C060FF" w:rsidP="37CF3257">
            <w:pPr>
              <w:spacing w:line="240" w:lineRule="auto"/>
              <w:jc w:val="center"/>
              <w:rPr>
                <w:rFonts w:ascii="Calibri" w:eastAsia="Times New Roman" w:hAnsi="Calibri" w:cs="Arial"/>
                <w:sz w:val="24"/>
                <w:szCs w:val="24"/>
                <w:lang w:eastAsia="en-GB"/>
              </w:rPr>
            </w:pPr>
            <w:r>
              <w:rPr>
                <w:rFonts w:ascii="Calibri" w:eastAsia="Times New Roman" w:hAnsi="Calibri" w:cs="Arial"/>
                <w:sz w:val="24"/>
                <w:szCs w:val="24"/>
                <w:lang w:eastAsia="en-GB"/>
              </w:rPr>
              <w:t>E</w:t>
            </w:r>
          </w:p>
        </w:tc>
        <w:tc>
          <w:tcPr>
            <w:tcW w:w="1037" w:type="dxa"/>
            <w:tcBorders>
              <w:top w:val="single" w:sz="4" w:space="0" w:color="auto"/>
              <w:bottom w:val="single" w:sz="4" w:space="0" w:color="auto"/>
              <w:right w:val="single" w:sz="8" w:space="0" w:color="000000" w:themeColor="text1"/>
            </w:tcBorders>
            <w:shd w:val="clear" w:color="auto" w:fill="FFFFFF" w:themeFill="background1"/>
          </w:tcPr>
          <w:p w14:paraId="7435C30B" w14:textId="77777777" w:rsidR="007D7E5B" w:rsidRPr="4434F3D0" w:rsidRDefault="007D7E5B" w:rsidP="37CF3257">
            <w:pPr>
              <w:spacing w:line="240" w:lineRule="auto"/>
              <w:jc w:val="center"/>
              <w:rPr>
                <w:rFonts w:ascii="Calibri" w:eastAsia="Times New Roman" w:hAnsi="Calibri" w:cs="Arial"/>
                <w:sz w:val="24"/>
                <w:szCs w:val="24"/>
                <w:lang w:eastAsia="en-GB"/>
              </w:rPr>
            </w:pPr>
          </w:p>
        </w:tc>
      </w:tr>
      <w:tr w:rsidR="007D7E5B" w:rsidRPr="00B63C4D" w14:paraId="38FA7417" w14:textId="68704731" w:rsidTr="008C449D">
        <w:trPr>
          <w:trHeight w:val="70"/>
        </w:trPr>
        <w:tc>
          <w:tcPr>
            <w:tcW w:w="702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3C4A48" w14:textId="77777777" w:rsidR="007D7E5B" w:rsidRPr="00B63C4D" w:rsidRDefault="007D7E5B" w:rsidP="00B63C4D">
            <w:pPr>
              <w:spacing w:after="0" w:line="70" w:lineRule="atLeast"/>
              <w:rPr>
                <w:rFonts w:ascii="Calibri" w:eastAsia="Times New Roman" w:hAnsi="Calibri" w:cs="Arial"/>
                <w:sz w:val="24"/>
                <w:szCs w:val="24"/>
                <w:lang w:eastAsia="en-GB"/>
              </w:rPr>
            </w:pPr>
            <w:r w:rsidRPr="00B63C4D">
              <w:rPr>
                <w:rFonts w:ascii="Calibri" w:eastAsia="Times New Roman" w:hAnsi="Calibri" w:cs="Arial"/>
                <w:b/>
                <w:bCs/>
                <w:sz w:val="24"/>
                <w:szCs w:val="24"/>
                <w:lang w:eastAsia="en-GB"/>
              </w:rPr>
              <w:t xml:space="preserve">Skills </w:t>
            </w:r>
          </w:p>
        </w:tc>
        <w:tc>
          <w:tcPr>
            <w:tcW w:w="10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C37397" w14:textId="77777777" w:rsidR="007D7E5B" w:rsidRPr="00B63C4D" w:rsidRDefault="007D7E5B" w:rsidP="00B63C4D">
            <w:pPr>
              <w:spacing w:after="0" w:line="70" w:lineRule="atLeast"/>
              <w:rPr>
                <w:rFonts w:ascii="Calibri" w:eastAsia="Times New Roman" w:hAnsi="Calibri" w:cs="Arial"/>
                <w:b/>
                <w:bCs/>
                <w:sz w:val="24"/>
                <w:szCs w:val="24"/>
                <w:lang w:eastAsia="en-GB"/>
              </w:rPr>
            </w:pPr>
          </w:p>
        </w:tc>
        <w:tc>
          <w:tcPr>
            <w:tcW w:w="10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680B07" w14:textId="77777777" w:rsidR="007D7E5B" w:rsidRPr="00B63C4D" w:rsidRDefault="007D7E5B" w:rsidP="00B63C4D">
            <w:pPr>
              <w:spacing w:after="0" w:line="70" w:lineRule="atLeast"/>
              <w:rPr>
                <w:rFonts w:ascii="Calibri" w:eastAsia="Times New Roman" w:hAnsi="Calibri" w:cs="Arial"/>
                <w:b/>
                <w:bCs/>
                <w:sz w:val="24"/>
                <w:szCs w:val="24"/>
                <w:lang w:eastAsia="en-GB"/>
              </w:rPr>
            </w:pPr>
          </w:p>
        </w:tc>
      </w:tr>
      <w:tr w:rsidR="007D7E5B" w:rsidRPr="00B63C4D" w14:paraId="7CAF3144" w14:textId="07FD71BD" w:rsidTr="008C449D">
        <w:trPr>
          <w:trHeight w:val="70"/>
        </w:trPr>
        <w:tc>
          <w:tcPr>
            <w:tcW w:w="5618"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Pr>
          <w:p w14:paraId="7B445837" w14:textId="77777777" w:rsidR="007D7E5B" w:rsidRPr="00B63C4D" w:rsidRDefault="007D7E5B" w:rsidP="00B63C4D">
            <w:pPr>
              <w:spacing w:after="0" w:line="240" w:lineRule="auto"/>
              <w:rPr>
                <w:rFonts w:ascii="Calibri" w:eastAsia="Times New Roman" w:hAnsi="Calibri" w:cs="Arial"/>
                <w:sz w:val="24"/>
                <w:szCs w:val="24"/>
                <w:lang w:eastAsia="en-GB"/>
              </w:rPr>
            </w:pPr>
            <w:r>
              <w:rPr>
                <w:rFonts w:ascii="Calibri" w:eastAsia="Times New Roman" w:hAnsi="Calibri" w:cs="Arial"/>
                <w:sz w:val="24"/>
                <w:szCs w:val="24"/>
                <w:lang w:eastAsia="en-GB"/>
              </w:rPr>
              <w:t xml:space="preserve">Excellent verbal and written communication skills </w:t>
            </w:r>
            <w:proofErr w:type="gramStart"/>
            <w:r>
              <w:rPr>
                <w:rFonts w:ascii="Calibri" w:eastAsia="Times New Roman" w:hAnsi="Calibri" w:cs="Arial"/>
                <w:sz w:val="24"/>
                <w:szCs w:val="24"/>
                <w:lang w:eastAsia="en-GB"/>
              </w:rPr>
              <w:t>in order to</w:t>
            </w:r>
            <w:proofErr w:type="gramEnd"/>
            <w:r>
              <w:rPr>
                <w:rFonts w:ascii="Calibri" w:eastAsia="Times New Roman" w:hAnsi="Calibri" w:cs="Arial"/>
                <w:sz w:val="24"/>
                <w:szCs w:val="24"/>
                <w:lang w:eastAsia="en-GB"/>
              </w:rPr>
              <w:t xml:space="preserve"> engage stakeholders at all levels.</w:t>
            </w:r>
          </w:p>
        </w:tc>
        <w:tc>
          <w:tcPr>
            <w:tcW w:w="1407" w:type="dxa"/>
            <w:tcBorders>
              <w:top w:val="single" w:sz="4" w:space="0" w:color="auto"/>
              <w:bottom w:val="single" w:sz="8" w:space="0" w:color="000000" w:themeColor="text1"/>
              <w:right w:val="single" w:sz="8" w:space="0" w:color="000000" w:themeColor="text1"/>
            </w:tcBorders>
            <w:shd w:val="clear" w:color="auto" w:fill="FFFFFF" w:themeFill="background1"/>
          </w:tcPr>
          <w:p w14:paraId="07F92939" w14:textId="77777777" w:rsidR="007D7E5B" w:rsidRPr="00B63C4D" w:rsidRDefault="007D7E5B" w:rsidP="00B63C4D">
            <w:pPr>
              <w:spacing w:after="0" w:line="70" w:lineRule="atLeast"/>
              <w:jc w:val="center"/>
              <w:rPr>
                <w:rFonts w:ascii="Calibri" w:eastAsia="Times New Roman" w:hAnsi="Calibri" w:cs="Arial"/>
                <w:sz w:val="24"/>
                <w:szCs w:val="24"/>
                <w:lang w:eastAsia="en-GB"/>
              </w:rPr>
            </w:pPr>
            <w:r>
              <w:rPr>
                <w:rFonts w:ascii="Calibri" w:eastAsia="Times New Roman" w:hAnsi="Calibri" w:cs="Arial"/>
                <w:sz w:val="24"/>
                <w:szCs w:val="24"/>
                <w:lang w:eastAsia="en-GB"/>
              </w:rPr>
              <w:t>A / I</w:t>
            </w:r>
          </w:p>
        </w:tc>
        <w:tc>
          <w:tcPr>
            <w:tcW w:w="1037" w:type="dxa"/>
            <w:tcBorders>
              <w:top w:val="single" w:sz="4" w:space="0" w:color="auto"/>
              <w:bottom w:val="single" w:sz="8" w:space="0" w:color="000000" w:themeColor="text1"/>
              <w:right w:val="single" w:sz="8" w:space="0" w:color="000000" w:themeColor="text1"/>
            </w:tcBorders>
            <w:shd w:val="clear" w:color="auto" w:fill="FFFFFF" w:themeFill="background1"/>
          </w:tcPr>
          <w:p w14:paraId="7C50DF5F" w14:textId="77981A0C" w:rsidR="007D7E5B" w:rsidRDefault="00C060FF" w:rsidP="00B63C4D">
            <w:pPr>
              <w:spacing w:after="0" w:line="70" w:lineRule="atLeast"/>
              <w:jc w:val="center"/>
              <w:rPr>
                <w:rFonts w:ascii="Calibri" w:eastAsia="Times New Roman" w:hAnsi="Calibri" w:cs="Arial"/>
                <w:sz w:val="24"/>
                <w:szCs w:val="24"/>
                <w:lang w:eastAsia="en-GB"/>
              </w:rPr>
            </w:pPr>
            <w:r>
              <w:rPr>
                <w:rFonts w:ascii="Calibri" w:eastAsia="Times New Roman" w:hAnsi="Calibri" w:cs="Arial"/>
                <w:sz w:val="24"/>
                <w:szCs w:val="24"/>
                <w:lang w:eastAsia="en-GB"/>
              </w:rPr>
              <w:t>E</w:t>
            </w:r>
          </w:p>
        </w:tc>
        <w:tc>
          <w:tcPr>
            <w:tcW w:w="1037" w:type="dxa"/>
            <w:tcBorders>
              <w:top w:val="single" w:sz="4" w:space="0" w:color="auto"/>
              <w:bottom w:val="single" w:sz="8" w:space="0" w:color="000000" w:themeColor="text1"/>
              <w:right w:val="single" w:sz="8" w:space="0" w:color="000000" w:themeColor="text1"/>
            </w:tcBorders>
            <w:shd w:val="clear" w:color="auto" w:fill="FFFFFF" w:themeFill="background1"/>
          </w:tcPr>
          <w:p w14:paraId="21011370" w14:textId="77777777" w:rsidR="007D7E5B" w:rsidRDefault="007D7E5B" w:rsidP="00B63C4D">
            <w:pPr>
              <w:spacing w:after="0" w:line="70" w:lineRule="atLeast"/>
              <w:jc w:val="center"/>
              <w:rPr>
                <w:rFonts w:ascii="Calibri" w:eastAsia="Times New Roman" w:hAnsi="Calibri" w:cs="Arial"/>
                <w:sz w:val="24"/>
                <w:szCs w:val="24"/>
                <w:lang w:eastAsia="en-GB"/>
              </w:rPr>
            </w:pPr>
          </w:p>
        </w:tc>
      </w:tr>
      <w:tr w:rsidR="007D7E5B" w:rsidRPr="00B63C4D" w14:paraId="38E34961" w14:textId="49303418" w:rsidTr="008C449D">
        <w:trPr>
          <w:trHeight w:val="70"/>
        </w:trPr>
        <w:tc>
          <w:tcPr>
            <w:tcW w:w="561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01FB6E" w14:textId="0299514C" w:rsidR="007D7E5B" w:rsidRPr="00B63C4D" w:rsidRDefault="007D7E5B" w:rsidP="00B63C4D">
            <w:pPr>
              <w:spacing w:after="0" w:line="240" w:lineRule="auto"/>
              <w:rPr>
                <w:rFonts w:ascii="Calibri" w:eastAsia="Times New Roman" w:hAnsi="Calibri" w:cs="Arial"/>
                <w:color w:val="000000"/>
                <w:sz w:val="24"/>
                <w:szCs w:val="24"/>
                <w:lang w:eastAsia="en-GB"/>
              </w:rPr>
            </w:pPr>
            <w:r w:rsidRPr="4434F3D0">
              <w:rPr>
                <w:rFonts w:ascii="Calibri" w:eastAsia="Times New Roman" w:hAnsi="Calibri" w:cs="Arial"/>
                <w:color w:val="000000" w:themeColor="text1"/>
                <w:sz w:val="24"/>
                <w:szCs w:val="24"/>
                <w:lang w:eastAsia="en-GB"/>
              </w:rPr>
              <w:t xml:space="preserve">Good partnership and collaboration skills; the ability to work independently and as a team player; a flexible attitude and the ability to adapt and thrive in a creative environment where the workload is busy and varied. Experience developing relationships within large </w:t>
            </w:r>
            <w:proofErr w:type="spellStart"/>
            <w:r w:rsidRPr="4434F3D0">
              <w:rPr>
                <w:rFonts w:ascii="Calibri" w:eastAsia="Times New Roman" w:hAnsi="Calibri" w:cs="Arial"/>
                <w:color w:val="000000" w:themeColor="text1"/>
                <w:sz w:val="24"/>
                <w:szCs w:val="24"/>
                <w:lang w:eastAsia="en-GB"/>
              </w:rPr>
              <w:t>oragnisations</w:t>
            </w:r>
            <w:proofErr w:type="spellEnd"/>
            <w:r w:rsidRPr="4434F3D0">
              <w:rPr>
                <w:rFonts w:ascii="Calibri" w:eastAsia="Times New Roman" w:hAnsi="Calibri" w:cs="Arial"/>
                <w:color w:val="000000" w:themeColor="text1"/>
                <w:sz w:val="24"/>
                <w:szCs w:val="24"/>
                <w:lang w:eastAsia="en-GB"/>
              </w:rPr>
              <w:t xml:space="preserve"> is desirable.</w:t>
            </w:r>
          </w:p>
        </w:tc>
        <w:tc>
          <w:tcPr>
            <w:tcW w:w="1407" w:type="dxa"/>
            <w:tcBorders>
              <w:bottom w:val="single" w:sz="8" w:space="0" w:color="000000" w:themeColor="text1"/>
              <w:right w:val="single" w:sz="8" w:space="0" w:color="000000" w:themeColor="text1"/>
            </w:tcBorders>
            <w:shd w:val="clear" w:color="auto" w:fill="FFFFFF" w:themeFill="background1"/>
          </w:tcPr>
          <w:p w14:paraId="2F17A35F" w14:textId="77777777" w:rsidR="007D7E5B" w:rsidRPr="00B63C4D" w:rsidRDefault="007D7E5B" w:rsidP="00B63C4D">
            <w:pPr>
              <w:spacing w:after="0" w:line="70" w:lineRule="atLeast"/>
              <w:jc w:val="center"/>
              <w:rPr>
                <w:rFonts w:ascii="Calibri" w:eastAsia="Times New Roman" w:hAnsi="Calibri" w:cs="Arial"/>
                <w:sz w:val="24"/>
                <w:szCs w:val="24"/>
                <w:lang w:eastAsia="en-GB"/>
              </w:rPr>
            </w:pPr>
            <w:r>
              <w:rPr>
                <w:rFonts w:ascii="Calibri" w:eastAsia="Times New Roman" w:hAnsi="Calibri" w:cs="Arial"/>
                <w:sz w:val="24"/>
                <w:szCs w:val="24"/>
                <w:lang w:eastAsia="en-GB"/>
              </w:rPr>
              <w:t>A / I</w:t>
            </w:r>
          </w:p>
        </w:tc>
        <w:tc>
          <w:tcPr>
            <w:tcW w:w="1037" w:type="dxa"/>
            <w:tcBorders>
              <w:bottom w:val="single" w:sz="8" w:space="0" w:color="000000" w:themeColor="text1"/>
              <w:right w:val="single" w:sz="8" w:space="0" w:color="000000" w:themeColor="text1"/>
            </w:tcBorders>
            <w:shd w:val="clear" w:color="auto" w:fill="FFFFFF" w:themeFill="background1"/>
          </w:tcPr>
          <w:p w14:paraId="7B4BA23F" w14:textId="212C3233" w:rsidR="007D7E5B" w:rsidRDefault="00C060FF" w:rsidP="00B63C4D">
            <w:pPr>
              <w:spacing w:after="0" w:line="70" w:lineRule="atLeast"/>
              <w:jc w:val="center"/>
              <w:rPr>
                <w:rFonts w:ascii="Calibri" w:eastAsia="Times New Roman" w:hAnsi="Calibri" w:cs="Arial"/>
                <w:sz w:val="24"/>
                <w:szCs w:val="24"/>
                <w:lang w:eastAsia="en-GB"/>
              </w:rPr>
            </w:pPr>
            <w:r>
              <w:rPr>
                <w:rFonts w:ascii="Calibri" w:eastAsia="Times New Roman" w:hAnsi="Calibri" w:cs="Arial"/>
                <w:sz w:val="24"/>
                <w:szCs w:val="24"/>
                <w:lang w:eastAsia="en-GB"/>
              </w:rPr>
              <w:t>E</w:t>
            </w:r>
          </w:p>
        </w:tc>
        <w:tc>
          <w:tcPr>
            <w:tcW w:w="1037" w:type="dxa"/>
            <w:tcBorders>
              <w:bottom w:val="single" w:sz="8" w:space="0" w:color="000000" w:themeColor="text1"/>
              <w:right w:val="single" w:sz="8" w:space="0" w:color="000000" w:themeColor="text1"/>
            </w:tcBorders>
            <w:shd w:val="clear" w:color="auto" w:fill="FFFFFF" w:themeFill="background1"/>
          </w:tcPr>
          <w:p w14:paraId="594B60BF" w14:textId="77777777" w:rsidR="007D7E5B" w:rsidRDefault="007D7E5B" w:rsidP="00B63C4D">
            <w:pPr>
              <w:spacing w:after="0" w:line="70" w:lineRule="atLeast"/>
              <w:jc w:val="center"/>
              <w:rPr>
                <w:rFonts w:ascii="Calibri" w:eastAsia="Times New Roman" w:hAnsi="Calibri" w:cs="Arial"/>
                <w:sz w:val="24"/>
                <w:szCs w:val="24"/>
                <w:lang w:eastAsia="en-GB"/>
              </w:rPr>
            </w:pPr>
          </w:p>
        </w:tc>
      </w:tr>
      <w:tr w:rsidR="007D7E5B" w:rsidRPr="00B63C4D" w14:paraId="516D739D" w14:textId="3CAD3FF8" w:rsidTr="008C449D">
        <w:trPr>
          <w:trHeight w:val="70"/>
        </w:trPr>
        <w:tc>
          <w:tcPr>
            <w:tcW w:w="561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82EE3A" w14:textId="151A33A8" w:rsidR="007D7E5B" w:rsidRPr="00B63C4D" w:rsidRDefault="007D7E5B" w:rsidP="00B63C4D">
            <w:pPr>
              <w:spacing w:after="0" w:line="240" w:lineRule="auto"/>
              <w:rPr>
                <w:rFonts w:ascii="Calibri" w:eastAsia="Times New Roman" w:hAnsi="Calibri" w:cs="Arial"/>
                <w:color w:val="000000"/>
                <w:sz w:val="24"/>
                <w:szCs w:val="24"/>
                <w:lang w:eastAsia="en-GB"/>
              </w:rPr>
            </w:pPr>
            <w:r w:rsidRPr="4434F3D0">
              <w:rPr>
                <w:rFonts w:ascii="Calibri" w:eastAsia="Times New Roman" w:hAnsi="Calibri" w:cs="Arial"/>
                <w:color w:val="000000" w:themeColor="text1"/>
                <w:sz w:val="24"/>
                <w:szCs w:val="24"/>
                <w:lang w:eastAsia="en-GB"/>
              </w:rPr>
              <w:t>Proficiency in Microsoft Office packages (Word, Power Point, Excel) and the ability to analyse and present accurate data in a variety of business formats, including financial information.</w:t>
            </w:r>
          </w:p>
        </w:tc>
        <w:tc>
          <w:tcPr>
            <w:tcW w:w="1407" w:type="dxa"/>
            <w:tcBorders>
              <w:bottom w:val="single" w:sz="8" w:space="0" w:color="000000" w:themeColor="text1"/>
              <w:right w:val="single" w:sz="8" w:space="0" w:color="000000" w:themeColor="text1"/>
            </w:tcBorders>
            <w:shd w:val="clear" w:color="auto" w:fill="FFFFFF" w:themeFill="background1"/>
          </w:tcPr>
          <w:p w14:paraId="73F9CE54" w14:textId="77777777" w:rsidR="007D7E5B" w:rsidRPr="00B63C4D" w:rsidRDefault="007D7E5B" w:rsidP="00AD4E50">
            <w:pPr>
              <w:spacing w:after="0" w:line="70" w:lineRule="atLeast"/>
              <w:jc w:val="center"/>
              <w:rPr>
                <w:rFonts w:ascii="Calibri" w:eastAsia="Times New Roman" w:hAnsi="Calibri" w:cs="Arial"/>
                <w:sz w:val="24"/>
                <w:szCs w:val="24"/>
                <w:lang w:eastAsia="en-GB"/>
              </w:rPr>
            </w:pPr>
            <w:r>
              <w:rPr>
                <w:rFonts w:ascii="Calibri" w:eastAsia="Times New Roman" w:hAnsi="Calibri" w:cs="Arial"/>
                <w:sz w:val="24"/>
                <w:szCs w:val="24"/>
                <w:lang w:eastAsia="en-GB"/>
              </w:rPr>
              <w:t>A / I</w:t>
            </w:r>
          </w:p>
        </w:tc>
        <w:tc>
          <w:tcPr>
            <w:tcW w:w="1037" w:type="dxa"/>
            <w:tcBorders>
              <w:bottom w:val="single" w:sz="8" w:space="0" w:color="000000" w:themeColor="text1"/>
              <w:right w:val="single" w:sz="8" w:space="0" w:color="000000" w:themeColor="text1"/>
            </w:tcBorders>
            <w:shd w:val="clear" w:color="auto" w:fill="FFFFFF" w:themeFill="background1"/>
          </w:tcPr>
          <w:p w14:paraId="45B7AD01" w14:textId="378EA179" w:rsidR="007D7E5B" w:rsidRDefault="00C060FF" w:rsidP="00AD4E50">
            <w:pPr>
              <w:spacing w:after="0" w:line="70" w:lineRule="atLeast"/>
              <w:jc w:val="center"/>
              <w:rPr>
                <w:rFonts w:ascii="Calibri" w:eastAsia="Times New Roman" w:hAnsi="Calibri" w:cs="Arial"/>
                <w:sz w:val="24"/>
                <w:szCs w:val="24"/>
                <w:lang w:eastAsia="en-GB"/>
              </w:rPr>
            </w:pPr>
            <w:r>
              <w:rPr>
                <w:rFonts w:ascii="Calibri" w:eastAsia="Times New Roman" w:hAnsi="Calibri" w:cs="Arial"/>
                <w:sz w:val="24"/>
                <w:szCs w:val="24"/>
                <w:lang w:eastAsia="en-GB"/>
              </w:rPr>
              <w:t>E</w:t>
            </w:r>
          </w:p>
        </w:tc>
        <w:tc>
          <w:tcPr>
            <w:tcW w:w="1037" w:type="dxa"/>
            <w:tcBorders>
              <w:bottom w:val="single" w:sz="8" w:space="0" w:color="000000" w:themeColor="text1"/>
              <w:right w:val="single" w:sz="8" w:space="0" w:color="000000" w:themeColor="text1"/>
            </w:tcBorders>
            <w:shd w:val="clear" w:color="auto" w:fill="FFFFFF" w:themeFill="background1"/>
          </w:tcPr>
          <w:p w14:paraId="5D7BECA0" w14:textId="77777777" w:rsidR="007D7E5B" w:rsidRDefault="007D7E5B" w:rsidP="00AD4E50">
            <w:pPr>
              <w:spacing w:after="0" w:line="70" w:lineRule="atLeast"/>
              <w:jc w:val="center"/>
              <w:rPr>
                <w:rFonts w:ascii="Calibri" w:eastAsia="Times New Roman" w:hAnsi="Calibri" w:cs="Arial"/>
                <w:sz w:val="24"/>
                <w:szCs w:val="24"/>
                <w:lang w:eastAsia="en-GB"/>
              </w:rPr>
            </w:pPr>
          </w:p>
        </w:tc>
      </w:tr>
      <w:tr w:rsidR="007D7E5B" w:rsidRPr="00B63C4D" w14:paraId="680B4794" w14:textId="7BA845C0" w:rsidTr="008C449D">
        <w:trPr>
          <w:trHeight w:val="70"/>
        </w:trPr>
        <w:tc>
          <w:tcPr>
            <w:tcW w:w="702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6EF92B9E" w14:textId="77777777" w:rsidR="007D7E5B" w:rsidRPr="00B63C4D" w:rsidRDefault="007D7E5B" w:rsidP="00B63C4D">
            <w:pPr>
              <w:spacing w:after="0" w:line="70" w:lineRule="atLeast"/>
              <w:rPr>
                <w:rFonts w:ascii="Calibri" w:eastAsia="Times New Roman" w:hAnsi="Calibri" w:cs="Arial"/>
                <w:sz w:val="24"/>
                <w:szCs w:val="24"/>
                <w:lang w:eastAsia="en-GB"/>
              </w:rPr>
            </w:pPr>
            <w:r w:rsidRPr="00B63C4D">
              <w:rPr>
                <w:rFonts w:ascii="Calibri" w:eastAsia="Times New Roman" w:hAnsi="Calibri" w:cs="Arial"/>
                <w:b/>
                <w:bCs/>
                <w:sz w:val="24"/>
                <w:szCs w:val="24"/>
                <w:lang w:eastAsia="en-GB"/>
              </w:rPr>
              <w:t xml:space="preserve">Qualifications </w:t>
            </w:r>
          </w:p>
        </w:tc>
        <w:tc>
          <w:tcPr>
            <w:tcW w:w="1037"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A0ADB4B" w14:textId="77777777" w:rsidR="007D7E5B" w:rsidRPr="00B63C4D" w:rsidRDefault="007D7E5B" w:rsidP="00B63C4D">
            <w:pPr>
              <w:spacing w:after="0" w:line="70" w:lineRule="atLeast"/>
              <w:rPr>
                <w:rFonts w:ascii="Calibri" w:eastAsia="Times New Roman" w:hAnsi="Calibri" w:cs="Arial"/>
                <w:b/>
                <w:bCs/>
                <w:sz w:val="24"/>
                <w:szCs w:val="24"/>
                <w:lang w:eastAsia="en-GB"/>
              </w:rPr>
            </w:pPr>
          </w:p>
        </w:tc>
        <w:tc>
          <w:tcPr>
            <w:tcW w:w="1037"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188D0BD" w14:textId="77777777" w:rsidR="007D7E5B" w:rsidRPr="00B63C4D" w:rsidRDefault="007D7E5B" w:rsidP="00B63C4D">
            <w:pPr>
              <w:spacing w:after="0" w:line="70" w:lineRule="atLeast"/>
              <w:rPr>
                <w:rFonts w:ascii="Calibri" w:eastAsia="Times New Roman" w:hAnsi="Calibri" w:cs="Arial"/>
                <w:b/>
                <w:bCs/>
                <w:sz w:val="24"/>
                <w:szCs w:val="24"/>
                <w:lang w:eastAsia="en-GB"/>
              </w:rPr>
            </w:pPr>
          </w:p>
        </w:tc>
      </w:tr>
      <w:tr w:rsidR="007D7E5B" w:rsidRPr="00B63C4D" w14:paraId="30330D06" w14:textId="4F261913" w:rsidTr="008C449D">
        <w:trPr>
          <w:trHeight w:val="70"/>
        </w:trPr>
        <w:tc>
          <w:tcPr>
            <w:tcW w:w="561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3C5EA49" w14:textId="0B8F080E" w:rsidR="007D7E5B" w:rsidRPr="00B63C4D" w:rsidRDefault="007D7E5B" w:rsidP="00B63C4D">
            <w:pPr>
              <w:spacing w:after="0" w:line="240" w:lineRule="auto"/>
              <w:rPr>
                <w:rFonts w:ascii="Calibri" w:eastAsia="Times New Roman" w:hAnsi="Calibri" w:cs="Arial"/>
                <w:sz w:val="24"/>
                <w:szCs w:val="24"/>
                <w:lang w:eastAsia="en-GB"/>
              </w:rPr>
            </w:pPr>
            <w:r w:rsidRPr="4434F3D0">
              <w:rPr>
                <w:rFonts w:ascii="Calibri" w:eastAsia="Times New Roman" w:hAnsi="Calibri" w:cs="Arial"/>
                <w:sz w:val="24"/>
                <w:szCs w:val="24"/>
                <w:lang w:eastAsia="en-GB"/>
              </w:rPr>
              <w:t>Arts degree or the equivalent experience of working within the arts and cultural sector</w:t>
            </w:r>
          </w:p>
        </w:tc>
        <w:tc>
          <w:tcPr>
            <w:tcW w:w="1407" w:type="dxa"/>
            <w:tcBorders>
              <w:bottom w:val="single" w:sz="8" w:space="0" w:color="000000" w:themeColor="text1"/>
              <w:right w:val="single" w:sz="8" w:space="0" w:color="000000" w:themeColor="text1"/>
            </w:tcBorders>
            <w:shd w:val="clear" w:color="auto" w:fill="FFFFFF" w:themeFill="background1"/>
          </w:tcPr>
          <w:p w14:paraId="2AB9AD1D" w14:textId="77777777" w:rsidR="007D7E5B" w:rsidRPr="00B63C4D" w:rsidRDefault="007D7E5B" w:rsidP="00B63C4D">
            <w:pPr>
              <w:spacing w:after="0" w:line="70" w:lineRule="atLeast"/>
              <w:jc w:val="center"/>
              <w:rPr>
                <w:rFonts w:ascii="Calibri" w:eastAsia="Times New Roman" w:hAnsi="Calibri" w:cs="Arial"/>
                <w:sz w:val="24"/>
                <w:szCs w:val="24"/>
                <w:lang w:eastAsia="en-GB"/>
              </w:rPr>
            </w:pPr>
            <w:r>
              <w:rPr>
                <w:rFonts w:ascii="Calibri" w:eastAsia="Times New Roman" w:hAnsi="Calibri" w:cs="Arial"/>
                <w:sz w:val="24"/>
                <w:szCs w:val="24"/>
                <w:lang w:eastAsia="en-GB"/>
              </w:rPr>
              <w:t>A / I</w:t>
            </w:r>
          </w:p>
        </w:tc>
        <w:tc>
          <w:tcPr>
            <w:tcW w:w="1037" w:type="dxa"/>
            <w:tcBorders>
              <w:bottom w:val="single" w:sz="8" w:space="0" w:color="000000" w:themeColor="text1"/>
              <w:right w:val="single" w:sz="8" w:space="0" w:color="000000" w:themeColor="text1"/>
            </w:tcBorders>
            <w:shd w:val="clear" w:color="auto" w:fill="FFFFFF" w:themeFill="background1"/>
          </w:tcPr>
          <w:p w14:paraId="508D88D5" w14:textId="77777777" w:rsidR="007D7E5B" w:rsidRDefault="007D7E5B" w:rsidP="00B63C4D">
            <w:pPr>
              <w:spacing w:after="0" w:line="70" w:lineRule="atLeast"/>
              <w:jc w:val="center"/>
              <w:rPr>
                <w:rFonts w:ascii="Calibri" w:eastAsia="Times New Roman" w:hAnsi="Calibri" w:cs="Arial"/>
                <w:sz w:val="24"/>
                <w:szCs w:val="24"/>
                <w:lang w:eastAsia="en-GB"/>
              </w:rPr>
            </w:pPr>
          </w:p>
        </w:tc>
        <w:tc>
          <w:tcPr>
            <w:tcW w:w="1037" w:type="dxa"/>
            <w:tcBorders>
              <w:bottom w:val="single" w:sz="8" w:space="0" w:color="000000" w:themeColor="text1"/>
              <w:right w:val="single" w:sz="8" w:space="0" w:color="000000" w:themeColor="text1"/>
            </w:tcBorders>
            <w:shd w:val="clear" w:color="auto" w:fill="FFFFFF" w:themeFill="background1"/>
          </w:tcPr>
          <w:p w14:paraId="039CD070" w14:textId="75D57BB7" w:rsidR="007D7E5B" w:rsidRDefault="00C060FF" w:rsidP="00B63C4D">
            <w:pPr>
              <w:spacing w:after="0" w:line="70" w:lineRule="atLeast"/>
              <w:jc w:val="center"/>
              <w:rPr>
                <w:rFonts w:ascii="Calibri" w:eastAsia="Times New Roman" w:hAnsi="Calibri" w:cs="Arial"/>
                <w:sz w:val="24"/>
                <w:szCs w:val="24"/>
                <w:lang w:eastAsia="en-GB"/>
              </w:rPr>
            </w:pPr>
            <w:r>
              <w:rPr>
                <w:rFonts w:ascii="Calibri" w:eastAsia="Times New Roman" w:hAnsi="Calibri" w:cs="Arial"/>
                <w:sz w:val="24"/>
                <w:szCs w:val="24"/>
                <w:lang w:eastAsia="en-GB"/>
              </w:rPr>
              <w:t>D</w:t>
            </w:r>
          </w:p>
        </w:tc>
      </w:tr>
    </w:tbl>
    <w:p w14:paraId="318770B4" w14:textId="77777777" w:rsidR="00B63C4D" w:rsidRPr="00B63C4D" w:rsidRDefault="00B63C4D" w:rsidP="00B63C4D">
      <w:pPr>
        <w:autoSpaceDE w:val="0"/>
        <w:autoSpaceDN w:val="0"/>
        <w:adjustRightInd w:val="0"/>
        <w:spacing w:after="0" w:line="240" w:lineRule="auto"/>
        <w:rPr>
          <w:rFonts w:ascii="Calibri" w:eastAsia="Times New Roman" w:hAnsi="Calibri" w:cs="Calibri"/>
          <w:b/>
          <w:sz w:val="24"/>
          <w:szCs w:val="24"/>
          <w:lang w:eastAsia="en-GB"/>
        </w:rPr>
      </w:pPr>
    </w:p>
    <w:p w14:paraId="33FB74D8" w14:textId="77777777" w:rsidR="00B63C4D" w:rsidRPr="00B63C4D" w:rsidRDefault="00B63C4D" w:rsidP="00B63C4D">
      <w:pPr>
        <w:autoSpaceDE w:val="0"/>
        <w:autoSpaceDN w:val="0"/>
        <w:adjustRightInd w:val="0"/>
        <w:spacing w:after="0" w:line="240" w:lineRule="auto"/>
        <w:rPr>
          <w:rFonts w:ascii="Calibri" w:eastAsia="Times New Roman" w:hAnsi="Calibri" w:cs="Calibri"/>
          <w:b/>
          <w:sz w:val="24"/>
          <w:szCs w:val="24"/>
          <w:lang w:eastAsia="en-GB"/>
        </w:rPr>
      </w:pPr>
      <w:r w:rsidRPr="00B63C4D">
        <w:rPr>
          <w:rFonts w:ascii="Calibri" w:eastAsia="Times New Roman" w:hAnsi="Calibri" w:cs="Calibri"/>
          <w:b/>
          <w:sz w:val="24"/>
          <w:szCs w:val="24"/>
          <w:lang w:eastAsia="en-GB"/>
        </w:rPr>
        <w:t>A – Application form</w:t>
      </w:r>
    </w:p>
    <w:p w14:paraId="50BE58EF" w14:textId="77777777" w:rsidR="00B63C4D" w:rsidRPr="00B63C4D" w:rsidRDefault="00B63C4D" w:rsidP="00B63C4D">
      <w:pPr>
        <w:autoSpaceDE w:val="0"/>
        <w:autoSpaceDN w:val="0"/>
        <w:adjustRightInd w:val="0"/>
        <w:spacing w:after="0" w:line="240" w:lineRule="auto"/>
        <w:rPr>
          <w:rFonts w:ascii="Calibri" w:eastAsia="Times New Roman" w:hAnsi="Calibri" w:cs="Calibri"/>
          <w:b/>
          <w:sz w:val="24"/>
          <w:szCs w:val="24"/>
          <w:lang w:eastAsia="en-GB"/>
        </w:rPr>
      </w:pPr>
      <w:r w:rsidRPr="00B63C4D">
        <w:rPr>
          <w:rFonts w:ascii="Calibri" w:eastAsia="Times New Roman" w:hAnsi="Calibri" w:cs="Calibri"/>
          <w:b/>
          <w:sz w:val="24"/>
          <w:szCs w:val="24"/>
          <w:lang w:eastAsia="en-GB"/>
        </w:rPr>
        <w:t>I – Interview</w:t>
      </w:r>
    </w:p>
    <w:p w14:paraId="3166BA31" w14:textId="77777777" w:rsidR="00B63C4D" w:rsidRPr="00B63C4D" w:rsidRDefault="00B63C4D" w:rsidP="00B63C4D">
      <w:pPr>
        <w:autoSpaceDE w:val="0"/>
        <w:autoSpaceDN w:val="0"/>
        <w:adjustRightInd w:val="0"/>
        <w:spacing w:after="0" w:line="240" w:lineRule="auto"/>
        <w:rPr>
          <w:rFonts w:ascii="Calibri" w:eastAsia="Times New Roman" w:hAnsi="Calibri" w:cs="Calibri"/>
          <w:b/>
          <w:sz w:val="24"/>
          <w:szCs w:val="24"/>
          <w:lang w:eastAsia="en-GB"/>
        </w:rPr>
      </w:pPr>
      <w:r w:rsidRPr="00B63C4D">
        <w:rPr>
          <w:rFonts w:ascii="Calibri" w:eastAsia="Times New Roman" w:hAnsi="Calibri" w:cs="Calibri"/>
          <w:b/>
          <w:sz w:val="24"/>
          <w:szCs w:val="24"/>
          <w:lang w:eastAsia="en-GB"/>
        </w:rPr>
        <w:t>T – Test</w:t>
      </w:r>
    </w:p>
    <w:p w14:paraId="4D01BCD2" w14:textId="77777777" w:rsidR="00B63C4D" w:rsidRPr="00B63C4D" w:rsidRDefault="00B63C4D" w:rsidP="00B63C4D">
      <w:pPr>
        <w:autoSpaceDE w:val="0"/>
        <w:autoSpaceDN w:val="0"/>
        <w:adjustRightInd w:val="0"/>
        <w:spacing w:after="0" w:line="240" w:lineRule="auto"/>
        <w:rPr>
          <w:rFonts w:ascii="Calibri" w:eastAsia="Times New Roman" w:hAnsi="Calibri" w:cs="Calibri"/>
          <w:b/>
          <w:sz w:val="24"/>
          <w:szCs w:val="24"/>
          <w:lang w:eastAsia="en-GB"/>
        </w:rPr>
      </w:pPr>
      <w:r w:rsidRPr="00B63C4D">
        <w:rPr>
          <w:rFonts w:ascii="Calibri" w:eastAsia="Times New Roman" w:hAnsi="Calibri" w:cs="Calibri"/>
          <w:b/>
          <w:sz w:val="24"/>
          <w:szCs w:val="24"/>
          <w:lang w:eastAsia="en-GB"/>
        </w:rPr>
        <w:t xml:space="preserve">C </w:t>
      </w:r>
      <w:r w:rsidR="00640DF5">
        <w:rPr>
          <w:rFonts w:ascii="Calibri" w:eastAsia="Times New Roman" w:hAnsi="Calibri" w:cs="Calibri"/>
          <w:b/>
          <w:sz w:val="24"/>
          <w:szCs w:val="24"/>
          <w:lang w:eastAsia="en-GB"/>
        </w:rPr>
        <w:t>–</w:t>
      </w:r>
      <w:r w:rsidRPr="00B63C4D">
        <w:rPr>
          <w:rFonts w:ascii="Calibri" w:eastAsia="Times New Roman" w:hAnsi="Calibri" w:cs="Calibri"/>
          <w:b/>
          <w:sz w:val="24"/>
          <w:szCs w:val="24"/>
          <w:lang w:eastAsia="en-GB"/>
        </w:rPr>
        <w:t xml:space="preserve"> Certificate</w:t>
      </w:r>
      <w:r w:rsidR="00640DF5">
        <w:rPr>
          <w:rFonts w:ascii="Calibri" w:eastAsia="Times New Roman" w:hAnsi="Calibri" w:cs="Calibri"/>
          <w:b/>
          <w:sz w:val="24"/>
          <w:szCs w:val="24"/>
          <w:lang w:eastAsia="en-GB"/>
        </w:rPr>
        <w:t xml:space="preserve"> </w:t>
      </w:r>
    </w:p>
    <w:p w14:paraId="56B5A804" w14:textId="77777777" w:rsidR="00B63C4D" w:rsidRPr="00B63C4D" w:rsidRDefault="00B63C4D" w:rsidP="00B63C4D">
      <w:pPr>
        <w:spacing w:after="0" w:line="240" w:lineRule="auto"/>
        <w:contextualSpacing/>
        <w:rPr>
          <w:rFonts w:ascii="Calibri" w:eastAsia="Times New Roman" w:hAnsi="Calibri" w:cs="Arial"/>
          <w:b/>
          <w:i/>
          <w:sz w:val="24"/>
          <w:szCs w:val="24"/>
          <w:lang w:eastAsia="en-GB"/>
        </w:rPr>
      </w:pPr>
    </w:p>
    <w:p w14:paraId="11FB9898" w14:textId="77777777" w:rsidR="00B63C4D" w:rsidRPr="00B63C4D" w:rsidRDefault="00B63C4D" w:rsidP="00B63C4D">
      <w:pPr>
        <w:spacing w:after="0" w:line="240" w:lineRule="auto"/>
        <w:contextualSpacing/>
        <w:rPr>
          <w:rFonts w:ascii="Calibri" w:eastAsia="Times New Roman" w:hAnsi="Calibri" w:cs="Arial"/>
          <w:b/>
          <w:i/>
          <w:sz w:val="24"/>
          <w:szCs w:val="24"/>
          <w:lang w:eastAsia="en-GB"/>
        </w:rPr>
      </w:pPr>
    </w:p>
    <w:p w14:paraId="7C19AB59" w14:textId="77777777" w:rsidR="00B63C4D" w:rsidRPr="00B63C4D" w:rsidRDefault="00B63C4D" w:rsidP="00B63C4D">
      <w:pPr>
        <w:spacing w:after="0" w:line="240" w:lineRule="auto"/>
        <w:contextualSpacing/>
        <w:rPr>
          <w:rFonts w:ascii="Calibri" w:eastAsia="Times New Roman" w:hAnsi="Calibri" w:cs="Arial"/>
          <w:b/>
          <w:i/>
          <w:sz w:val="24"/>
          <w:szCs w:val="24"/>
          <w:lang w:eastAsia="en-GB"/>
        </w:rPr>
      </w:pPr>
    </w:p>
    <w:p w14:paraId="7FCF7502" w14:textId="77777777" w:rsidR="00B63C4D" w:rsidRPr="00B63C4D" w:rsidRDefault="00B63C4D" w:rsidP="00B63C4D">
      <w:pPr>
        <w:spacing w:after="0" w:line="240" w:lineRule="auto"/>
        <w:contextualSpacing/>
        <w:rPr>
          <w:rFonts w:ascii="Calibri" w:eastAsia="Times New Roman" w:hAnsi="Calibri" w:cs="Arial"/>
          <w:b/>
          <w:i/>
          <w:sz w:val="24"/>
          <w:szCs w:val="24"/>
          <w:lang w:eastAsia="en-GB"/>
        </w:rPr>
      </w:pPr>
    </w:p>
    <w:p w14:paraId="54C8BB59" w14:textId="77777777" w:rsidR="00B63C4D" w:rsidRPr="00B63C4D" w:rsidRDefault="00B63C4D" w:rsidP="00B63C4D">
      <w:pPr>
        <w:spacing w:after="0" w:line="240" w:lineRule="auto"/>
        <w:contextualSpacing/>
        <w:rPr>
          <w:rFonts w:ascii="Calibri" w:eastAsia="Times New Roman" w:hAnsi="Calibri" w:cs="Arial"/>
          <w:b/>
          <w:i/>
          <w:sz w:val="24"/>
          <w:szCs w:val="24"/>
          <w:lang w:eastAsia="en-GB"/>
        </w:rPr>
      </w:pPr>
    </w:p>
    <w:p w14:paraId="33C81548" w14:textId="77777777" w:rsidR="00B63C4D" w:rsidRPr="00B63C4D" w:rsidRDefault="00B63C4D" w:rsidP="00B63C4D">
      <w:pPr>
        <w:spacing w:after="0" w:line="240" w:lineRule="auto"/>
        <w:contextualSpacing/>
        <w:rPr>
          <w:rFonts w:ascii="Calibri" w:eastAsia="Times New Roman" w:hAnsi="Calibri" w:cs="Arial"/>
          <w:b/>
          <w:i/>
          <w:sz w:val="24"/>
          <w:szCs w:val="24"/>
          <w:lang w:eastAsia="en-GB"/>
        </w:rPr>
      </w:pPr>
    </w:p>
    <w:p w14:paraId="1DE53DBB" w14:textId="77777777" w:rsidR="00B63C4D" w:rsidRPr="00B63C4D" w:rsidRDefault="00B63C4D" w:rsidP="00B63C4D">
      <w:pPr>
        <w:spacing w:after="0" w:line="240" w:lineRule="auto"/>
        <w:contextualSpacing/>
        <w:rPr>
          <w:rFonts w:ascii="Calibri" w:eastAsia="Times New Roman" w:hAnsi="Calibri" w:cs="Arial"/>
          <w:b/>
          <w:i/>
          <w:sz w:val="24"/>
          <w:szCs w:val="24"/>
          <w:lang w:eastAsia="en-GB"/>
        </w:rPr>
      </w:pPr>
    </w:p>
    <w:p w14:paraId="7E7DE8DA" w14:textId="77777777" w:rsidR="00B63C4D" w:rsidRPr="00B63C4D" w:rsidRDefault="00B63C4D" w:rsidP="00B63C4D">
      <w:pPr>
        <w:spacing w:after="0" w:line="240" w:lineRule="auto"/>
        <w:contextualSpacing/>
        <w:rPr>
          <w:rFonts w:ascii="Calibri" w:eastAsia="Times New Roman" w:hAnsi="Calibri" w:cs="Arial"/>
          <w:b/>
          <w:i/>
          <w:sz w:val="24"/>
          <w:szCs w:val="24"/>
          <w:lang w:eastAsia="en-GB"/>
        </w:rPr>
      </w:pPr>
    </w:p>
    <w:p w14:paraId="3F5ADCB2" w14:textId="77777777" w:rsidR="00B63C4D" w:rsidRPr="00B63C4D" w:rsidRDefault="00B63C4D" w:rsidP="00B63C4D">
      <w:pPr>
        <w:spacing w:after="0" w:line="240" w:lineRule="auto"/>
        <w:contextualSpacing/>
        <w:rPr>
          <w:rFonts w:ascii="Calibri" w:eastAsia="Times New Roman" w:hAnsi="Calibri" w:cs="Arial"/>
          <w:b/>
          <w:i/>
          <w:sz w:val="24"/>
          <w:szCs w:val="24"/>
          <w:lang w:eastAsia="en-GB"/>
        </w:rPr>
      </w:pPr>
    </w:p>
    <w:p w14:paraId="2623AA93" w14:textId="77777777" w:rsidR="00806FF2" w:rsidRDefault="00806FF2"/>
    <w:sectPr w:rsidR="00806FF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46E9F" w14:textId="77777777" w:rsidR="008F2A7A" w:rsidRDefault="008F2A7A" w:rsidP="00B63C4D">
      <w:pPr>
        <w:spacing w:after="0" w:line="240" w:lineRule="auto"/>
      </w:pPr>
      <w:r>
        <w:separator/>
      </w:r>
    </w:p>
  </w:endnote>
  <w:endnote w:type="continuationSeparator" w:id="0">
    <w:p w14:paraId="55047AE1" w14:textId="77777777" w:rsidR="008F2A7A" w:rsidRDefault="008F2A7A" w:rsidP="00B63C4D">
      <w:pPr>
        <w:spacing w:after="0" w:line="240" w:lineRule="auto"/>
      </w:pPr>
      <w:r>
        <w:continuationSeparator/>
      </w:r>
    </w:p>
  </w:endnote>
  <w:endnote w:type="continuationNotice" w:id="1">
    <w:p w14:paraId="79E16E28" w14:textId="77777777" w:rsidR="008F2A7A" w:rsidRDefault="008F2A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6E118" w14:textId="77777777" w:rsidR="008F2A7A" w:rsidRDefault="008F2A7A" w:rsidP="00B63C4D">
      <w:pPr>
        <w:spacing w:after="0" w:line="240" w:lineRule="auto"/>
      </w:pPr>
      <w:r>
        <w:separator/>
      </w:r>
    </w:p>
  </w:footnote>
  <w:footnote w:type="continuationSeparator" w:id="0">
    <w:p w14:paraId="65E76970" w14:textId="77777777" w:rsidR="008F2A7A" w:rsidRDefault="008F2A7A" w:rsidP="00B63C4D">
      <w:pPr>
        <w:spacing w:after="0" w:line="240" w:lineRule="auto"/>
      </w:pPr>
      <w:r>
        <w:continuationSeparator/>
      </w:r>
    </w:p>
  </w:footnote>
  <w:footnote w:type="continuationNotice" w:id="1">
    <w:p w14:paraId="0F3B1FCB" w14:textId="77777777" w:rsidR="008F2A7A" w:rsidRDefault="008F2A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25042" w14:textId="77777777" w:rsidR="00F50E5C" w:rsidRDefault="00F50E5C">
    <w:pPr>
      <w:pStyle w:val="Header"/>
    </w:pPr>
    <w:r>
      <w:rPr>
        <w:noProof/>
      </w:rPr>
      <mc:AlternateContent>
        <mc:Choice Requires="wps">
          <w:drawing>
            <wp:anchor distT="0" distB="0" distL="114300" distR="114300" simplePos="0" relativeHeight="251658240" behindDoc="0" locked="0" layoutInCell="0" allowOverlap="1" wp14:anchorId="0AE8C9DD" wp14:editId="1F94D531">
              <wp:simplePos x="0" y="0"/>
              <wp:positionH relativeFrom="page">
                <wp:posOffset>0</wp:posOffset>
              </wp:positionH>
              <wp:positionV relativeFrom="page">
                <wp:posOffset>190500</wp:posOffset>
              </wp:positionV>
              <wp:extent cx="7560310" cy="273050"/>
              <wp:effectExtent l="0" t="0" r="0" b="12700"/>
              <wp:wrapNone/>
              <wp:docPr id="1" name="MSIPCM3d2c4ceda24cabea1eee696a"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543127" w14:textId="77777777" w:rsidR="00F50E5C" w:rsidRPr="00F50E5C" w:rsidRDefault="00F50E5C" w:rsidP="00F50E5C">
                          <w:pPr>
                            <w:spacing w:after="0"/>
                            <w:rPr>
                              <w:rFonts w:ascii="Calibri" w:hAnsi="Calibri"/>
                              <w:color w:val="000000"/>
                              <w:sz w:val="20"/>
                            </w:rPr>
                          </w:pPr>
                          <w:r w:rsidRPr="00F50E5C">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0AE8C9DD" id="_x0000_t202" coordsize="21600,21600" o:spt="202" path="m,l,21600r21600,l21600,xe">
              <v:stroke joinstyle="miter"/>
              <v:path gradientshapeok="t" o:connecttype="rect"/>
            </v:shapetype>
            <v:shape id="MSIPCM3d2c4ceda24cabea1eee696a" o:spid="_x0000_s1026" type="#_x0000_t202" alt="{&quot;HashCode&quot;:1987674191,&quot;Height&quot;:841.0,&quot;Width&quot;:595.0,&quot;Placement&quot;:&quot;Header&quot;,&quot;Index&quot;:&quot;Primary&quot;,&quot;Section&quot;:1,&quot;Top&quot;:0.0,&quot;Left&quot;:0.0}"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1D543127" w14:textId="77777777" w:rsidR="00F50E5C" w:rsidRPr="00F50E5C" w:rsidRDefault="00F50E5C" w:rsidP="00F50E5C">
                    <w:pPr>
                      <w:spacing w:after="0"/>
                      <w:rPr>
                        <w:rFonts w:ascii="Calibri" w:hAnsi="Calibri"/>
                        <w:color w:val="000000"/>
                        <w:sz w:val="20"/>
                      </w:rPr>
                    </w:pPr>
                    <w:r w:rsidRPr="00F50E5C">
                      <w:rPr>
                        <w:rFonts w:ascii="Calibri" w:hAnsi="Calibri"/>
                        <w:color w:val="000000"/>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F5F8"/>
    <w:multiLevelType w:val="hybridMultilevel"/>
    <w:tmpl w:val="9378049C"/>
    <w:lvl w:ilvl="0" w:tplc="390E2C56">
      <w:start w:val="1"/>
      <w:numFmt w:val="bullet"/>
      <w:lvlText w:val="-"/>
      <w:lvlJc w:val="left"/>
      <w:pPr>
        <w:ind w:left="720" w:hanging="360"/>
      </w:pPr>
      <w:rPr>
        <w:rFonts w:ascii="Calibri" w:hAnsi="Calibri" w:hint="default"/>
      </w:rPr>
    </w:lvl>
    <w:lvl w:ilvl="1" w:tplc="6E98277E">
      <w:start w:val="1"/>
      <w:numFmt w:val="bullet"/>
      <w:lvlText w:val="o"/>
      <w:lvlJc w:val="left"/>
      <w:pPr>
        <w:ind w:left="1440" w:hanging="360"/>
      </w:pPr>
      <w:rPr>
        <w:rFonts w:ascii="Courier New" w:hAnsi="Courier New" w:hint="default"/>
      </w:rPr>
    </w:lvl>
    <w:lvl w:ilvl="2" w:tplc="59685374">
      <w:start w:val="1"/>
      <w:numFmt w:val="bullet"/>
      <w:lvlText w:val=""/>
      <w:lvlJc w:val="left"/>
      <w:pPr>
        <w:ind w:left="2160" w:hanging="360"/>
      </w:pPr>
      <w:rPr>
        <w:rFonts w:ascii="Wingdings" w:hAnsi="Wingdings" w:hint="default"/>
      </w:rPr>
    </w:lvl>
    <w:lvl w:ilvl="3" w:tplc="1212B64A">
      <w:start w:val="1"/>
      <w:numFmt w:val="bullet"/>
      <w:lvlText w:val=""/>
      <w:lvlJc w:val="left"/>
      <w:pPr>
        <w:ind w:left="2880" w:hanging="360"/>
      </w:pPr>
      <w:rPr>
        <w:rFonts w:ascii="Symbol" w:hAnsi="Symbol" w:hint="default"/>
      </w:rPr>
    </w:lvl>
    <w:lvl w:ilvl="4" w:tplc="C8169392">
      <w:start w:val="1"/>
      <w:numFmt w:val="bullet"/>
      <w:lvlText w:val="o"/>
      <w:lvlJc w:val="left"/>
      <w:pPr>
        <w:ind w:left="3600" w:hanging="360"/>
      </w:pPr>
      <w:rPr>
        <w:rFonts w:ascii="Courier New" w:hAnsi="Courier New" w:hint="default"/>
      </w:rPr>
    </w:lvl>
    <w:lvl w:ilvl="5" w:tplc="EBC0CCB8">
      <w:start w:val="1"/>
      <w:numFmt w:val="bullet"/>
      <w:lvlText w:val=""/>
      <w:lvlJc w:val="left"/>
      <w:pPr>
        <w:ind w:left="4320" w:hanging="360"/>
      </w:pPr>
      <w:rPr>
        <w:rFonts w:ascii="Wingdings" w:hAnsi="Wingdings" w:hint="default"/>
      </w:rPr>
    </w:lvl>
    <w:lvl w:ilvl="6" w:tplc="2EC0CA7C">
      <w:start w:val="1"/>
      <w:numFmt w:val="bullet"/>
      <w:lvlText w:val=""/>
      <w:lvlJc w:val="left"/>
      <w:pPr>
        <w:ind w:left="5040" w:hanging="360"/>
      </w:pPr>
      <w:rPr>
        <w:rFonts w:ascii="Symbol" w:hAnsi="Symbol" w:hint="default"/>
      </w:rPr>
    </w:lvl>
    <w:lvl w:ilvl="7" w:tplc="6CE4E8EC">
      <w:start w:val="1"/>
      <w:numFmt w:val="bullet"/>
      <w:lvlText w:val="o"/>
      <w:lvlJc w:val="left"/>
      <w:pPr>
        <w:ind w:left="5760" w:hanging="360"/>
      </w:pPr>
      <w:rPr>
        <w:rFonts w:ascii="Courier New" w:hAnsi="Courier New" w:hint="default"/>
      </w:rPr>
    </w:lvl>
    <w:lvl w:ilvl="8" w:tplc="4F7CC1A4">
      <w:start w:val="1"/>
      <w:numFmt w:val="bullet"/>
      <w:lvlText w:val=""/>
      <w:lvlJc w:val="left"/>
      <w:pPr>
        <w:ind w:left="6480" w:hanging="360"/>
      </w:pPr>
      <w:rPr>
        <w:rFonts w:ascii="Wingdings" w:hAnsi="Wingdings" w:hint="default"/>
      </w:rPr>
    </w:lvl>
  </w:abstractNum>
  <w:abstractNum w:abstractNumId="1" w15:restartNumberingAfterBreak="0">
    <w:nsid w:val="16155C44"/>
    <w:multiLevelType w:val="hybridMultilevel"/>
    <w:tmpl w:val="D7E052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F4720D"/>
    <w:multiLevelType w:val="multilevel"/>
    <w:tmpl w:val="70C6E4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AE3B5C"/>
    <w:multiLevelType w:val="hybridMultilevel"/>
    <w:tmpl w:val="B41ADC8A"/>
    <w:lvl w:ilvl="0" w:tplc="4EB87E78">
      <w:start w:val="1"/>
      <w:numFmt w:val="bullet"/>
      <w:lvlText w:val="-"/>
      <w:lvlJc w:val="left"/>
      <w:pPr>
        <w:ind w:left="720" w:hanging="360"/>
      </w:pPr>
      <w:rPr>
        <w:rFonts w:ascii="Calibri" w:hAnsi="Calibri" w:hint="default"/>
      </w:rPr>
    </w:lvl>
    <w:lvl w:ilvl="1" w:tplc="55A86AD4">
      <w:start w:val="1"/>
      <w:numFmt w:val="bullet"/>
      <w:lvlText w:val="o"/>
      <w:lvlJc w:val="left"/>
      <w:pPr>
        <w:ind w:left="1440" w:hanging="360"/>
      </w:pPr>
      <w:rPr>
        <w:rFonts w:ascii="Courier New" w:hAnsi="Courier New" w:hint="default"/>
      </w:rPr>
    </w:lvl>
    <w:lvl w:ilvl="2" w:tplc="A8F8C9BC">
      <w:start w:val="1"/>
      <w:numFmt w:val="bullet"/>
      <w:lvlText w:val=""/>
      <w:lvlJc w:val="left"/>
      <w:pPr>
        <w:ind w:left="2160" w:hanging="360"/>
      </w:pPr>
      <w:rPr>
        <w:rFonts w:ascii="Wingdings" w:hAnsi="Wingdings" w:hint="default"/>
      </w:rPr>
    </w:lvl>
    <w:lvl w:ilvl="3" w:tplc="DCEA8CB0">
      <w:start w:val="1"/>
      <w:numFmt w:val="bullet"/>
      <w:lvlText w:val=""/>
      <w:lvlJc w:val="left"/>
      <w:pPr>
        <w:ind w:left="2880" w:hanging="360"/>
      </w:pPr>
      <w:rPr>
        <w:rFonts w:ascii="Symbol" w:hAnsi="Symbol" w:hint="default"/>
      </w:rPr>
    </w:lvl>
    <w:lvl w:ilvl="4" w:tplc="C2ACEC7C">
      <w:start w:val="1"/>
      <w:numFmt w:val="bullet"/>
      <w:lvlText w:val="o"/>
      <w:lvlJc w:val="left"/>
      <w:pPr>
        <w:ind w:left="3600" w:hanging="360"/>
      </w:pPr>
      <w:rPr>
        <w:rFonts w:ascii="Courier New" w:hAnsi="Courier New" w:hint="default"/>
      </w:rPr>
    </w:lvl>
    <w:lvl w:ilvl="5" w:tplc="F760B168">
      <w:start w:val="1"/>
      <w:numFmt w:val="bullet"/>
      <w:lvlText w:val=""/>
      <w:lvlJc w:val="left"/>
      <w:pPr>
        <w:ind w:left="4320" w:hanging="360"/>
      </w:pPr>
      <w:rPr>
        <w:rFonts w:ascii="Wingdings" w:hAnsi="Wingdings" w:hint="default"/>
      </w:rPr>
    </w:lvl>
    <w:lvl w:ilvl="6" w:tplc="5938280C">
      <w:start w:val="1"/>
      <w:numFmt w:val="bullet"/>
      <w:lvlText w:val=""/>
      <w:lvlJc w:val="left"/>
      <w:pPr>
        <w:ind w:left="5040" w:hanging="360"/>
      </w:pPr>
      <w:rPr>
        <w:rFonts w:ascii="Symbol" w:hAnsi="Symbol" w:hint="default"/>
      </w:rPr>
    </w:lvl>
    <w:lvl w:ilvl="7" w:tplc="D890870E">
      <w:start w:val="1"/>
      <w:numFmt w:val="bullet"/>
      <w:lvlText w:val="o"/>
      <w:lvlJc w:val="left"/>
      <w:pPr>
        <w:ind w:left="5760" w:hanging="360"/>
      </w:pPr>
      <w:rPr>
        <w:rFonts w:ascii="Courier New" w:hAnsi="Courier New" w:hint="default"/>
      </w:rPr>
    </w:lvl>
    <w:lvl w:ilvl="8" w:tplc="BD6A2DD6">
      <w:start w:val="1"/>
      <w:numFmt w:val="bullet"/>
      <w:lvlText w:val=""/>
      <w:lvlJc w:val="left"/>
      <w:pPr>
        <w:ind w:left="6480" w:hanging="360"/>
      </w:pPr>
      <w:rPr>
        <w:rFonts w:ascii="Wingdings" w:hAnsi="Wingdings" w:hint="default"/>
      </w:rPr>
    </w:lvl>
  </w:abstractNum>
  <w:abstractNum w:abstractNumId="5" w15:restartNumberingAfterBreak="0">
    <w:nsid w:val="2785D213"/>
    <w:multiLevelType w:val="hybridMultilevel"/>
    <w:tmpl w:val="A4724054"/>
    <w:lvl w:ilvl="0" w:tplc="3D08D458">
      <w:start w:val="1"/>
      <w:numFmt w:val="bullet"/>
      <w:lvlText w:val="-"/>
      <w:lvlJc w:val="left"/>
      <w:pPr>
        <w:ind w:left="720" w:hanging="360"/>
      </w:pPr>
      <w:rPr>
        <w:rFonts w:ascii="Calibri" w:hAnsi="Calibri" w:hint="default"/>
      </w:rPr>
    </w:lvl>
    <w:lvl w:ilvl="1" w:tplc="C092198E">
      <w:start w:val="1"/>
      <w:numFmt w:val="bullet"/>
      <w:lvlText w:val="o"/>
      <w:lvlJc w:val="left"/>
      <w:pPr>
        <w:ind w:left="1440" w:hanging="360"/>
      </w:pPr>
      <w:rPr>
        <w:rFonts w:ascii="Courier New" w:hAnsi="Courier New" w:hint="default"/>
      </w:rPr>
    </w:lvl>
    <w:lvl w:ilvl="2" w:tplc="C472DA36">
      <w:start w:val="1"/>
      <w:numFmt w:val="bullet"/>
      <w:lvlText w:val=""/>
      <w:lvlJc w:val="left"/>
      <w:pPr>
        <w:ind w:left="2160" w:hanging="360"/>
      </w:pPr>
      <w:rPr>
        <w:rFonts w:ascii="Wingdings" w:hAnsi="Wingdings" w:hint="default"/>
      </w:rPr>
    </w:lvl>
    <w:lvl w:ilvl="3" w:tplc="DC6A7D46">
      <w:start w:val="1"/>
      <w:numFmt w:val="bullet"/>
      <w:lvlText w:val=""/>
      <w:lvlJc w:val="left"/>
      <w:pPr>
        <w:ind w:left="2880" w:hanging="360"/>
      </w:pPr>
      <w:rPr>
        <w:rFonts w:ascii="Symbol" w:hAnsi="Symbol" w:hint="default"/>
      </w:rPr>
    </w:lvl>
    <w:lvl w:ilvl="4" w:tplc="79AE9FBE">
      <w:start w:val="1"/>
      <w:numFmt w:val="bullet"/>
      <w:lvlText w:val="o"/>
      <w:lvlJc w:val="left"/>
      <w:pPr>
        <w:ind w:left="3600" w:hanging="360"/>
      </w:pPr>
      <w:rPr>
        <w:rFonts w:ascii="Courier New" w:hAnsi="Courier New" w:hint="default"/>
      </w:rPr>
    </w:lvl>
    <w:lvl w:ilvl="5" w:tplc="A25E9A78">
      <w:start w:val="1"/>
      <w:numFmt w:val="bullet"/>
      <w:lvlText w:val=""/>
      <w:lvlJc w:val="left"/>
      <w:pPr>
        <w:ind w:left="4320" w:hanging="360"/>
      </w:pPr>
      <w:rPr>
        <w:rFonts w:ascii="Wingdings" w:hAnsi="Wingdings" w:hint="default"/>
      </w:rPr>
    </w:lvl>
    <w:lvl w:ilvl="6" w:tplc="6EAC240E">
      <w:start w:val="1"/>
      <w:numFmt w:val="bullet"/>
      <w:lvlText w:val=""/>
      <w:lvlJc w:val="left"/>
      <w:pPr>
        <w:ind w:left="5040" w:hanging="360"/>
      </w:pPr>
      <w:rPr>
        <w:rFonts w:ascii="Symbol" w:hAnsi="Symbol" w:hint="default"/>
      </w:rPr>
    </w:lvl>
    <w:lvl w:ilvl="7" w:tplc="A626A760">
      <w:start w:val="1"/>
      <w:numFmt w:val="bullet"/>
      <w:lvlText w:val="o"/>
      <w:lvlJc w:val="left"/>
      <w:pPr>
        <w:ind w:left="5760" w:hanging="360"/>
      </w:pPr>
      <w:rPr>
        <w:rFonts w:ascii="Courier New" w:hAnsi="Courier New" w:hint="default"/>
      </w:rPr>
    </w:lvl>
    <w:lvl w:ilvl="8" w:tplc="94DC69E0">
      <w:start w:val="1"/>
      <w:numFmt w:val="bullet"/>
      <w:lvlText w:val=""/>
      <w:lvlJc w:val="left"/>
      <w:pPr>
        <w:ind w:left="6480" w:hanging="360"/>
      </w:pPr>
      <w:rPr>
        <w:rFonts w:ascii="Wingdings" w:hAnsi="Wingdings" w:hint="default"/>
      </w:rPr>
    </w:lvl>
  </w:abstractNum>
  <w:abstractNum w:abstractNumId="6" w15:restartNumberingAfterBreak="0">
    <w:nsid w:val="297F8A23"/>
    <w:multiLevelType w:val="hybridMultilevel"/>
    <w:tmpl w:val="65D89FFE"/>
    <w:lvl w:ilvl="0" w:tplc="7A826E94">
      <w:start w:val="1"/>
      <w:numFmt w:val="bullet"/>
      <w:lvlText w:val="-"/>
      <w:lvlJc w:val="left"/>
      <w:pPr>
        <w:ind w:left="720" w:hanging="360"/>
      </w:pPr>
      <w:rPr>
        <w:rFonts w:ascii="Calibri" w:hAnsi="Calibri" w:hint="default"/>
      </w:rPr>
    </w:lvl>
    <w:lvl w:ilvl="1" w:tplc="8E92E3E0">
      <w:start w:val="1"/>
      <w:numFmt w:val="bullet"/>
      <w:lvlText w:val="o"/>
      <w:lvlJc w:val="left"/>
      <w:pPr>
        <w:ind w:left="1440" w:hanging="360"/>
      </w:pPr>
      <w:rPr>
        <w:rFonts w:ascii="Courier New" w:hAnsi="Courier New" w:hint="default"/>
      </w:rPr>
    </w:lvl>
    <w:lvl w:ilvl="2" w:tplc="99EEADBE">
      <w:start w:val="1"/>
      <w:numFmt w:val="bullet"/>
      <w:lvlText w:val=""/>
      <w:lvlJc w:val="left"/>
      <w:pPr>
        <w:ind w:left="2160" w:hanging="360"/>
      </w:pPr>
      <w:rPr>
        <w:rFonts w:ascii="Wingdings" w:hAnsi="Wingdings" w:hint="default"/>
      </w:rPr>
    </w:lvl>
    <w:lvl w:ilvl="3" w:tplc="D2C0BCE4">
      <w:start w:val="1"/>
      <w:numFmt w:val="bullet"/>
      <w:lvlText w:val=""/>
      <w:lvlJc w:val="left"/>
      <w:pPr>
        <w:ind w:left="2880" w:hanging="360"/>
      </w:pPr>
      <w:rPr>
        <w:rFonts w:ascii="Symbol" w:hAnsi="Symbol" w:hint="default"/>
      </w:rPr>
    </w:lvl>
    <w:lvl w:ilvl="4" w:tplc="0186DEF4">
      <w:start w:val="1"/>
      <w:numFmt w:val="bullet"/>
      <w:lvlText w:val="o"/>
      <w:lvlJc w:val="left"/>
      <w:pPr>
        <w:ind w:left="3600" w:hanging="360"/>
      </w:pPr>
      <w:rPr>
        <w:rFonts w:ascii="Courier New" w:hAnsi="Courier New" w:hint="default"/>
      </w:rPr>
    </w:lvl>
    <w:lvl w:ilvl="5" w:tplc="B346F7B0">
      <w:start w:val="1"/>
      <w:numFmt w:val="bullet"/>
      <w:lvlText w:val=""/>
      <w:lvlJc w:val="left"/>
      <w:pPr>
        <w:ind w:left="4320" w:hanging="360"/>
      </w:pPr>
      <w:rPr>
        <w:rFonts w:ascii="Wingdings" w:hAnsi="Wingdings" w:hint="default"/>
      </w:rPr>
    </w:lvl>
    <w:lvl w:ilvl="6" w:tplc="BA3E7E66">
      <w:start w:val="1"/>
      <w:numFmt w:val="bullet"/>
      <w:lvlText w:val=""/>
      <w:lvlJc w:val="left"/>
      <w:pPr>
        <w:ind w:left="5040" w:hanging="360"/>
      </w:pPr>
      <w:rPr>
        <w:rFonts w:ascii="Symbol" w:hAnsi="Symbol" w:hint="default"/>
      </w:rPr>
    </w:lvl>
    <w:lvl w:ilvl="7" w:tplc="8354B8AE">
      <w:start w:val="1"/>
      <w:numFmt w:val="bullet"/>
      <w:lvlText w:val="o"/>
      <w:lvlJc w:val="left"/>
      <w:pPr>
        <w:ind w:left="5760" w:hanging="360"/>
      </w:pPr>
      <w:rPr>
        <w:rFonts w:ascii="Courier New" w:hAnsi="Courier New" w:hint="default"/>
      </w:rPr>
    </w:lvl>
    <w:lvl w:ilvl="8" w:tplc="62CA7598">
      <w:start w:val="1"/>
      <w:numFmt w:val="bullet"/>
      <w:lvlText w:val=""/>
      <w:lvlJc w:val="left"/>
      <w:pPr>
        <w:ind w:left="6480" w:hanging="360"/>
      </w:pPr>
      <w:rPr>
        <w:rFonts w:ascii="Wingdings" w:hAnsi="Wingdings" w:hint="default"/>
      </w:rPr>
    </w:lvl>
  </w:abstractNum>
  <w:abstractNum w:abstractNumId="7" w15:restartNumberingAfterBreak="0">
    <w:nsid w:val="2EDADC8D"/>
    <w:multiLevelType w:val="hybridMultilevel"/>
    <w:tmpl w:val="5D9695A8"/>
    <w:lvl w:ilvl="0" w:tplc="EC761354">
      <w:start w:val="1"/>
      <w:numFmt w:val="bullet"/>
      <w:lvlText w:val="-"/>
      <w:lvlJc w:val="left"/>
      <w:pPr>
        <w:ind w:left="720" w:hanging="360"/>
      </w:pPr>
      <w:rPr>
        <w:rFonts w:ascii="Calibri" w:hAnsi="Calibri" w:hint="default"/>
      </w:rPr>
    </w:lvl>
    <w:lvl w:ilvl="1" w:tplc="EB24467C">
      <w:start w:val="1"/>
      <w:numFmt w:val="bullet"/>
      <w:lvlText w:val="o"/>
      <w:lvlJc w:val="left"/>
      <w:pPr>
        <w:ind w:left="1440" w:hanging="360"/>
      </w:pPr>
      <w:rPr>
        <w:rFonts w:ascii="Courier New" w:hAnsi="Courier New" w:hint="default"/>
      </w:rPr>
    </w:lvl>
    <w:lvl w:ilvl="2" w:tplc="5F5242C8">
      <w:start w:val="1"/>
      <w:numFmt w:val="bullet"/>
      <w:lvlText w:val=""/>
      <w:lvlJc w:val="left"/>
      <w:pPr>
        <w:ind w:left="2160" w:hanging="360"/>
      </w:pPr>
      <w:rPr>
        <w:rFonts w:ascii="Wingdings" w:hAnsi="Wingdings" w:hint="default"/>
      </w:rPr>
    </w:lvl>
    <w:lvl w:ilvl="3" w:tplc="72968504">
      <w:start w:val="1"/>
      <w:numFmt w:val="bullet"/>
      <w:lvlText w:val=""/>
      <w:lvlJc w:val="left"/>
      <w:pPr>
        <w:ind w:left="2880" w:hanging="360"/>
      </w:pPr>
      <w:rPr>
        <w:rFonts w:ascii="Symbol" w:hAnsi="Symbol" w:hint="default"/>
      </w:rPr>
    </w:lvl>
    <w:lvl w:ilvl="4" w:tplc="8548AE5E">
      <w:start w:val="1"/>
      <w:numFmt w:val="bullet"/>
      <w:lvlText w:val="o"/>
      <w:lvlJc w:val="left"/>
      <w:pPr>
        <w:ind w:left="3600" w:hanging="360"/>
      </w:pPr>
      <w:rPr>
        <w:rFonts w:ascii="Courier New" w:hAnsi="Courier New" w:hint="default"/>
      </w:rPr>
    </w:lvl>
    <w:lvl w:ilvl="5" w:tplc="BC9AE3C0">
      <w:start w:val="1"/>
      <w:numFmt w:val="bullet"/>
      <w:lvlText w:val=""/>
      <w:lvlJc w:val="left"/>
      <w:pPr>
        <w:ind w:left="4320" w:hanging="360"/>
      </w:pPr>
      <w:rPr>
        <w:rFonts w:ascii="Wingdings" w:hAnsi="Wingdings" w:hint="default"/>
      </w:rPr>
    </w:lvl>
    <w:lvl w:ilvl="6" w:tplc="F1DE980E">
      <w:start w:val="1"/>
      <w:numFmt w:val="bullet"/>
      <w:lvlText w:val=""/>
      <w:lvlJc w:val="left"/>
      <w:pPr>
        <w:ind w:left="5040" w:hanging="360"/>
      </w:pPr>
      <w:rPr>
        <w:rFonts w:ascii="Symbol" w:hAnsi="Symbol" w:hint="default"/>
      </w:rPr>
    </w:lvl>
    <w:lvl w:ilvl="7" w:tplc="DE42236C">
      <w:start w:val="1"/>
      <w:numFmt w:val="bullet"/>
      <w:lvlText w:val="o"/>
      <w:lvlJc w:val="left"/>
      <w:pPr>
        <w:ind w:left="5760" w:hanging="360"/>
      </w:pPr>
      <w:rPr>
        <w:rFonts w:ascii="Courier New" w:hAnsi="Courier New" w:hint="default"/>
      </w:rPr>
    </w:lvl>
    <w:lvl w:ilvl="8" w:tplc="28A214AA">
      <w:start w:val="1"/>
      <w:numFmt w:val="bullet"/>
      <w:lvlText w:val=""/>
      <w:lvlJc w:val="left"/>
      <w:pPr>
        <w:ind w:left="6480" w:hanging="360"/>
      </w:pPr>
      <w:rPr>
        <w:rFonts w:ascii="Wingdings" w:hAnsi="Wingdings" w:hint="default"/>
      </w:rPr>
    </w:lvl>
  </w:abstractNum>
  <w:abstractNum w:abstractNumId="8" w15:restartNumberingAfterBreak="0">
    <w:nsid w:val="319BC240"/>
    <w:multiLevelType w:val="hybridMultilevel"/>
    <w:tmpl w:val="BB8EB5A6"/>
    <w:lvl w:ilvl="0" w:tplc="576E764E">
      <w:start w:val="1"/>
      <w:numFmt w:val="bullet"/>
      <w:lvlText w:val=""/>
      <w:lvlJc w:val="left"/>
      <w:pPr>
        <w:ind w:left="720" w:hanging="360"/>
      </w:pPr>
      <w:rPr>
        <w:rFonts w:ascii="Symbol" w:hAnsi="Symbol" w:hint="default"/>
      </w:rPr>
    </w:lvl>
    <w:lvl w:ilvl="1" w:tplc="01CC3E64">
      <w:start w:val="1"/>
      <w:numFmt w:val="bullet"/>
      <w:lvlText w:val="-"/>
      <w:lvlJc w:val="left"/>
      <w:pPr>
        <w:ind w:left="1440" w:hanging="360"/>
      </w:pPr>
      <w:rPr>
        <w:rFonts w:ascii="Calibri" w:hAnsi="Calibri" w:hint="default"/>
      </w:rPr>
    </w:lvl>
    <w:lvl w:ilvl="2" w:tplc="F8080170">
      <w:start w:val="1"/>
      <w:numFmt w:val="bullet"/>
      <w:lvlText w:val=""/>
      <w:lvlJc w:val="left"/>
      <w:pPr>
        <w:ind w:left="2160" w:hanging="360"/>
      </w:pPr>
      <w:rPr>
        <w:rFonts w:ascii="Wingdings" w:hAnsi="Wingdings" w:hint="default"/>
      </w:rPr>
    </w:lvl>
    <w:lvl w:ilvl="3" w:tplc="A3F68710">
      <w:start w:val="1"/>
      <w:numFmt w:val="bullet"/>
      <w:lvlText w:val=""/>
      <w:lvlJc w:val="left"/>
      <w:pPr>
        <w:ind w:left="2880" w:hanging="360"/>
      </w:pPr>
      <w:rPr>
        <w:rFonts w:ascii="Symbol" w:hAnsi="Symbol" w:hint="default"/>
      </w:rPr>
    </w:lvl>
    <w:lvl w:ilvl="4" w:tplc="073242E0">
      <w:start w:val="1"/>
      <w:numFmt w:val="bullet"/>
      <w:lvlText w:val="o"/>
      <w:lvlJc w:val="left"/>
      <w:pPr>
        <w:ind w:left="3600" w:hanging="360"/>
      </w:pPr>
      <w:rPr>
        <w:rFonts w:ascii="Courier New" w:hAnsi="Courier New" w:hint="default"/>
      </w:rPr>
    </w:lvl>
    <w:lvl w:ilvl="5" w:tplc="FA44A628">
      <w:start w:val="1"/>
      <w:numFmt w:val="bullet"/>
      <w:lvlText w:val=""/>
      <w:lvlJc w:val="left"/>
      <w:pPr>
        <w:ind w:left="4320" w:hanging="360"/>
      </w:pPr>
      <w:rPr>
        <w:rFonts w:ascii="Wingdings" w:hAnsi="Wingdings" w:hint="default"/>
      </w:rPr>
    </w:lvl>
    <w:lvl w:ilvl="6" w:tplc="D0B8C082">
      <w:start w:val="1"/>
      <w:numFmt w:val="bullet"/>
      <w:lvlText w:val=""/>
      <w:lvlJc w:val="left"/>
      <w:pPr>
        <w:ind w:left="5040" w:hanging="360"/>
      </w:pPr>
      <w:rPr>
        <w:rFonts w:ascii="Symbol" w:hAnsi="Symbol" w:hint="default"/>
      </w:rPr>
    </w:lvl>
    <w:lvl w:ilvl="7" w:tplc="F48067F8">
      <w:start w:val="1"/>
      <w:numFmt w:val="bullet"/>
      <w:lvlText w:val="o"/>
      <w:lvlJc w:val="left"/>
      <w:pPr>
        <w:ind w:left="5760" w:hanging="360"/>
      </w:pPr>
      <w:rPr>
        <w:rFonts w:ascii="Courier New" w:hAnsi="Courier New" w:hint="default"/>
      </w:rPr>
    </w:lvl>
    <w:lvl w:ilvl="8" w:tplc="F2043758">
      <w:start w:val="1"/>
      <w:numFmt w:val="bullet"/>
      <w:lvlText w:val=""/>
      <w:lvlJc w:val="left"/>
      <w:pPr>
        <w:ind w:left="6480" w:hanging="360"/>
      </w:pPr>
      <w:rPr>
        <w:rFonts w:ascii="Wingdings" w:hAnsi="Wingdings" w:hint="default"/>
      </w:rPr>
    </w:lvl>
  </w:abstractNum>
  <w:abstractNum w:abstractNumId="9" w15:restartNumberingAfterBreak="0">
    <w:nsid w:val="3DC57D70"/>
    <w:multiLevelType w:val="hybridMultilevel"/>
    <w:tmpl w:val="F6883F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FDA4464"/>
    <w:multiLevelType w:val="hybridMultilevel"/>
    <w:tmpl w:val="AB72B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2A1192"/>
    <w:multiLevelType w:val="hybridMultilevel"/>
    <w:tmpl w:val="34307EFC"/>
    <w:lvl w:ilvl="0" w:tplc="10062F74">
      <w:start w:val="1"/>
      <w:numFmt w:val="bullet"/>
      <w:lvlText w:val="-"/>
      <w:lvlJc w:val="left"/>
      <w:pPr>
        <w:ind w:left="720" w:hanging="360"/>
      </w:pPr>
      <w:rPr>
        <w:rFonts w:ascii="Calibri" w:hAnsi="Calibri" w:hint="default"/>
      </w:rPr>
    </w:lvl>
    <w:lvl w:ilvl="1" w:tplc="CCC2C48E">
      <w:start w:val="1"/>
      <w:numFmt w:val="bullet"/>
      <w:lvlText w:val="o"/>
      <w:lvlJc w:val="left"/>
      <w:pPr>
        <w:ind w:left="1440" w:hanging="360"/>
      </w:pPr>
      <w:rPr>
        <w:rFonts w:ascii="Courier New" w:hAnsi="Courier New" w:hint="default"/>
      </w:rPr>
    </w:lvl>
    <w:lvl w:ilvl="2" w:tplc="02EC5BDE">
      <w:start w:val="1"/>
      <w:numFmt w:val="bullet"/>
      <w:lvlText w:val=""/>
      <w:lvlJc w:val="left"/>
      <w:pPr>
        <w:ind w:left="2160" w:hanging="360"/>
      </w:pPr>
      <w:rPr>
        <w:rFonts w:ascii="Wingdings" w:hAnsi="Wingdings" w:hint="default"/>
      </w:rPr>
    </w:lvl>
    <w:lvl w:ilvl="3" w:tplc="EB6406B6">
      <w:start w:val="1"/>
      <w:numFmt w:val="bullet"/>
      <w:lvlText w:val=""/>
      <w:lvlJc w:val="left"/>
      <w:pPr>
        <w:ind w:left="2880" w:hanging="360"/>
      </w:pPr>
      <w:rPr>
        <w:rFonts w:ascii="Symbol" w:hAnsi="Symbol" w:hint="default"/>
      </w:rPr>
    </w:lvl>
    <w:lvl w:ilvl="4" w:tplc="B61CC108">
      <w:start w:val="1"/>
      <w:numFmt w:val="bullet"/>
      <w:lvlText w:val="o"/>
      <w:lvlJc w:val="left"/>
      <w:pPr>
        <w:ind w:left="3600" w:hanging="360"/>
      </w:pPr>
      <w:rPr>
        <w:rFonts w:ascii="Courier New" w:hAnsi="Courier New" w:hint="default"/>
      </w:rPr>
    </w:lvl>
    <w:lvl w:ilvl="5" w:tplc="EBBC46C6">
      <w:start w:val="1"/>
      <w:numFmt w:val="bullet"/>
      <w:lvlText w:val=""/>
      <w:lvlJc w:val="left"/>
      <w:pPr>
        <w:ind w:left="4320" w:hanging="360"/>
      </w:pPr>
      <w:rPr>
        <w:rFonts w:ascii="Wingdings" w:hAnsi="Wingdings" w:hint="default"/>
      </w:rPr>
    </w:lvl>
    <w:lvl w:ilvl="6" w:tplc="AA5CFC1C">
      <w:start w:val="1"/>
      <w:numFmt w:val="bullet"/>
      <w:lvlText w:val=""/>
      <w:lvlJc w:val="left"/>
      <w:pPr>
        <w:ind w:left="5040" w:hanging="360"/>
      </w:pPr>
      <w:rPr>
        <w:rFonts w:ascii="Symbol" w:hAnsi="Symbol" w:hint="default"/>
      </w:rPr>
    </w:lvl>
    <w:lvl w:ilvl="7" w:tplc="8132F734">
      <w:start w:val="1"/>
      <w:numFmt w:val="bullet"/>
      <w:lvlText w:val="o"/>
      <w:lvlJc w:val="left"/>
      <w:pPr>
        <w:ind w:left="5760" w:hanging="360"/>
      </w:pPr>
      <w:rPr>
        <w:rFonts w:ascii="Courier New" w:hAnsi="Courier New" w:hint="default"/>
      </w:rPr>
    </w:lvl>
    <w:lvl w:ilvl="8" w:tplc="0DCE065E">
      <w:start w:val="1"/>
      <w:numFmt w:val="bullet"/>
      <w:lvlText w:val=""/>
      <w:lvlJc w:val="left"/>
      <w:pPr>
        <w:ind w:left="6480" w:hanging="360"/>
      </w:pPr>
      <w:rPr>
        <w:rFonts w:ascii="Wingdings" w:hAnsi="Wingdings" w:hint="default"/>
      </w:rPr>
    </w:lvl>
  </w:abstractNum>
  <w:abstractNum w:abstractNumId="12" w15:restartNumberingAfterBreak="0">
    <w:nsid w:val="508B05BC"/>
    <w:multiLevelType w:val="hybridMultilevel"/>
    <w:tmpl w:val="FE5A7084"/>
    <w:lvl w:ilvl="0" w:tplc="D5D6175E">
      <w:start w:val="1"/>
      <w:numFmt w:val="bullet"/>
      <w:lvlText w:val="-"/>
      <w:lvlJc w:val="left"/>
      <w:pPr>
        <w:ind w:left="720" w:hanging="360"/>
      </w:pPr>
      <w:rPr>
        <w:rFonts w:ascii="Calibri" w:hAnsi="Calibri" w:hint="default"/>
      </w:rPr>
    </w:lvl>
    <w:lvl w:ilvl="1" w:tplc="C2BE730C">
      <w:start w:val="1"/>
      <w:numFmt w:val="bullet"/>
      <w:lvlText w:val="o"/>
      <w:lvlJc w:val="left"/>
      <w:pPr>
        <w:ind w:left="1440" w:hanging="360"/>
      </w:pPr>
      <w:rPr>
        <w:rFonts w:ascii="Courier New" w:hAnsi="Courier New" w:hint="default"/>
      </w:rPr>
    </w:lvl>
    <w:lvl w:ilvl="2" w:tplc="1038B956">
      <w:start w:val="1"/>
      <w:numFmt w:val="bullet"/>
      <w:lvlText w:val=""/>
      <w:lvlJc w:val="left"/>
      <w:pPr>
        <w:ind w:left="2160" w:hanging="360"/>
      </w:pPr>
      <w:rPr>
        <w:rFonts w:ascii="Wingdings" w:hAnsi="Wingdings" w:hint="default"/>
      </w:rPr>
    </w:lvl>
    <w:lvl w:ilvl="3" w:tplc="9AF2B220">
      <w:start w:val="1"/>
      <w:numFmt w:val="bullet"/>
      <w:lvlText w:val=""/>
      <w:lvlJc w:val="left"/>
      <w:pPr>
        <w:ind w:left="2880" w:hanging="360"/>
      </w:pPr>
      <w:rPr>
        <w:rFonts w:ascii="Symbol" w:hAnsi="Symbol" w:hint="default"/>
      </w:rPr>
    </w:lvl>
    <w:lvl w:ilvl="4" w:tplc="F0E2D222">
      <w:start w:val="1"/>
      <w:numFmt w:val="bullet"/>
      <w:lvlText w:val="o"/>
      <w:lvlJc w:val="left"/>
      <w:pPr>
        <w:ind w:left="3600" w:hanging="360"/>
      </w:pPr>
      <w:rPr>
        <w:rFonts w:ascii="Courier New" w:hAnsi="Courier New" w:hint="default"/>
      </w:rPr>
    </w:lvl>
    <w:lvl w:ilvl="5" w:tplc="DE38B464">
      <w:start w:val="1"/>
      <w:numFmt w:val="bullet"/>
      <w:lvlText w:val=""/>
      <w:lvlJc w:val="left"/>
      <w:pPr>
        <w:ind w:left="4320" w:hanging="360"/>
      </w:pPr>
      <w:rPr>
        <w:rFonts w:ascii="Wingdings" w:hAnsi="Wingdings" w:hint="default"/>
      </w:rPr>
    </w:lvl>
    <w:lvl w:ilvl="6" w:tplc="126E71E8">
      <w:start w:val="1"/>
      <w:numFmt w:val="bullet"/>
      <w:lvlText w:val=""/>
      <w:lvlJc w:val="left"/>
      <w:pPr>
        <w:ind w:left="5040" w:hanging="360"/>
      </w:pPr>
      <w:rPr>
        <w:rFonts w:ascii="Symbol" w:hAnsi="Symbol" w:hint="default"/>
      </w:rPr>
    </w:lvl>
    <w:lvl w:ilvl="7" w:tplc="4CBAE116">
      <w:start w:val="1"/>
      <w:numFmt w:val="bullet"/>
      <w:lvlText w:val="o"/>
      <w:lvlJc w:val="left"/>
      <w:pPr>
        <w:ind w:left="5760" w:hanging="360"/>
      </w:pPr>
      <w:rPr>
        <w:rFonts w:ascii="Courier New" w:hAnsi="Courier New" w:hint="default"/>
      </w:rPr>
    </w:lvl>
    <w:lvl w:ilvl="8" w:tplc="CDEA1CE4">
      <w:start w:val="1"/>
      <w:numFmt w:val="bullet"/>
      <w:lvlText w:val=""/>
      <w:lvlJc w:val="left"/>
      <w:pPr>
        <w:ind w:left="6480" w:hanging="360"/>
      </w:pPr>
      <w:rPr>
        <w:rFonts w:ascii="Wingdings" w:hAnsi="Wingdings" w:hint="default"/>
      </w:rPr>
    </w:lvl>
  </w:abstractNum>
  <w:abstractNum w:abstractNumId="13"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768F43A"/>
    <w:multiLevelType w:val="hybridMultilevel"/>
    <w:tmpl w:val="D012E7E0"/>
    <w:lvl w:ilvl="0" w:tplc="FB28D734">
      <w:start w:val="1"/>
      <w:numFmt w:val="bullet"/>
      <w:lvlText w:val="-"/>
      <w:lvlJc w:val="left"/>
      <w:pPr>
        <w:ind w:left="720" w:hanging="360"/>
      </w:pPr>
      <w:rPr>
        <w:rFonts w:ascii="Calibri" w:hAnsi="Calibri" w:hint="default"/>
      </w:rPr>
    </w:lvl>
    <w:lvl w:ilvl="1" w:tplc="6524B15A">
      <w:start w:val="1"/>
      <w:numFmt w:val="bullet"/>
      <w:lvlText w:val="o"/>
      <w:lvlJc w:val="left"/>
      <w:pPr>
        <w:ind w:left="1440" w:hanging="360"/>
      </w:pPr>
      <w:rPr>
        <w:rFonts w:ascii="Courier New" w:hAnsi="Courier New" w:hint="default"/>
      </w:rPr>
    </w:lvl>
    <w:lvl w:ilvl="2" w:tplc="66D43B6C">
      <w:start w:val="1"/>
      <w:numFmt w:val="bullet"/>
      <w:lvlText w:val=""/>
      <w:lvlJc w:val="left"/>
      <w:pPr>
        <w:ind w:left="2160" w:hanging="360"/>
      </w:pPr>
      <w:rPr>
        <w:rFonts w:ascii="Wingdings" w:hAnsi="Wingdings" w:hint="default"/>
      </w:rPr>
    </w:lvl>
    <w:lvl w:ilvl="3" w:tplc="08807362">
      <w:start w:val="1"/>
      <w:numFmt w:val="bullet"/>
      <w:lvlText w:val=""/>
      <w:lvlJc w:val="left"/>
      <w:pPr>
        <w:ind w:left="2880" w:hanging="360"/>
      </w:pPr>
      <w:rPr>
        <w:rFonts w:ascii="Symbol" w:hAnsi="Symbol" w:hint="default"/>
      </w:rPr>
    </w:lvl>
    <w:lvl w:ilvl="4" w:tplc="DE283396">
      <w:start w:val="1"/>
      <w:numFmt w:val="bullet"/>
      <w:lvlText w:val="o"/>
      <w:lvlJc w:val="left"/>
      <w:pPr>
        <w:ind w:left="3600" w:hanging="360"/>
      </w:pPr>
      <w:rPr>
        <w:rFonts w:ascii="Courier New" w:hAnsi="Courier New" w:hint="default"/>
      </w:rPr>
    </w:lvl>
    <w:lvl w:ilvl="5" w:tplc="929CD154">
      <w:start w:val="1"/>
      <w:numFmt w:val="bullet"/>
      <w:lvlText w:val=""/>
      <w:lvlJc w:val="left"/>
      <w:pPr>
        <w:ind w:left="4320" w:hanging="360"/>
      </w:pPr>
      <w:rPr>
        <w:rFonts w:ascii="Wingdings" w:hAnsi="Wingdings" w:hint="default"/>
      </w:rPr>
    </w:lvl>
    <w:lvl w:ilvl="6" w:tplc="26F26BE2">
      <w:start w:val="1"/>
      <w:numFmt w:val="bullet"/>
      <w:lvlText w:val=""/>
      <w:lvlJc w:val="left"/>
      <w:pPr>
        <w:ind w:left="5040" w:hanging="360"/>
      </w:pPr>
      <w:rPr>
        <w:rFonts w:ascii="Symbol" w:hAnsi="Symbol" w:hint="default"/>
      </w:rPr>
    </w:lvl>
    <w:lvl w:ilvl="7" w:tplc="2B049024">
      <w:start w:val="1"/>
      <w:numFmt w:val="bullet"/>
      <w:lvlText w:val="o"/>
      <w:lvlJc w:val="left"/>
      <w:pPr>
        <w:ind w:left="5760" w:hanging="360"/>
      </w:pPr>
      <w:rPr>
        <w:rFonts w:ascii="Courier New" w:hAnsi="Courier New" w:hint="default"/>
      </w:rPr>
    </w:lvl>
    <w:lvl w:ilvl="8" w:tplc="18F6EA76">
      <w:start w:val="1"/>
      <w:numFmt w:val="bullet"/>
      <w:lvlText w:val=""/>
      <w:lvlJc w:val="left"/>
      <w:pPr>
        <w:ind w:left="6480" w:hanging="360"/>
      </w:pPr>
      <w:rPr>
        <w:rFonts w:ascii="Wingdings" w:hAnsi="Wingdings" w:hint="default"/>
      </w:rPr>
    </w:lvl>
  </w:abstractNum>
  <w:abstractNum w:abstractNumId="15" w15:restartNumberingAfterBreak="0">
    <w:nsid w:val="6D35EB56"/>
    <w:multiLevelType w:val="hybridMultilevel"/>
    <w:tmpl w:val="9CB8F080"/>
    <w:lvl w:ilvl="0" w:tplc="1924EAE4">
      <w:start w:val="1"/>
      <w:numFmt w:val="bullet"/>
      <w:lvlText w:val="-"/>
      <w:lvlJc w:val="left"/>
      <w:pPr>
        <w:ind w:left="720" w:hanging="360"/>
      </w:pPr>
      <w:rPr>
        <w:rFonts w:ascii="Calibri" w:hAnsi="Calibri" w:hint="default"/>
      </w:rPr>
    </w:lvl>
    <w:lvl w:ilvl="1" w:tplc="BBA6663C">
      <w:start w:val="1"/>
      <w:numFmt w:val="bullet"/>
      <w:lvlText w:val="o"/>
      <w:lvlJc w:val="left"/>
      <w:pPr>
        <w:ind w:left="1440" w:hanging="360"/>
      </w:pPr>
      <w:rPr>
        <w:rFonts w:ascii="Courier New" w:hAnsi="Courier New" w:hint="default"/>
      </w:rPr>
    </w:lvl>
    <w:lvl w:ilvl="2" w:tplc="9AA4FF3A">
      <w:start w:val="1"/>
      <w:numFmt w:val="bullet"/>
      <w:lvlText w:val=""/>
      <w:lvlJc w:val="left"/>
      <w:pPr>
        <w:ind w:left="2160" w:hanging="360"/>
      </w:pPr>
      <w:rPr>
        <w:rFonts w:ascii="Wingdings" w:hAnsi="Wingdings" w:hint="default"/>
      </w:rPr>
    </w:lvl>
    <w:lvl w:ilvl="3" w:tplc="F49C9BA8">
      <w:start w:val="1"/>
      <w:numFmt w:val="bullet"/>
      <w:lvlText w:val=""/>
      <w:lvlJc w:val="left"/>
      <w:pPr>
        <w:ind w:left="2880" w:hanging="360"/>
      </w:pPr>
      <w:rPr>
        <w:rFonts w:ascii="Symbol" w:hAnsi="Symbol" w:hint="default"/>
      </w:rPr>
    </w:lvl>
    <w:lvl w:ilvl="4" w:tplc="06623262">
      <w:start w:val="1"/>
      <w:numFmt w:val="bullet"/>
      <w:lvlText w:val="o"/>
      <w:lvlJc w:val="left"/>
      <w:pPr>
        <w:ind w:left="3600" w:hanging="360"/>
      </w:pPr>
      <w:rPr>
        <w:rFonts w:ascii="Courier New" w:hAnsi="Courier New" w:hint="default"/>
      </w:rPr>
    </w:lvl>
    <w:lvl w:ilvl="5" w:tplc="5F6C1EE0">
      <w:start w:val="1"/>
      <w:numFmt w:val="bullet"/>
      <w:lvlText w:val=""/>
      <w:lvlJc w:val="left"/>
      <w:pPr>
        <w:ind w:left="4320" w:hanging="360"/>
      </w:pPr>
      <w:rPr>
        <w:rFonts w:ascii="Wingdings" w:hAnsi="Wingdings" w:hint="default"/>
      </w:rPr>
    </w:lvl>
    <w:lvl w:ilvl="6" w:tplc="CDAA72EC">
      <w:start w:val="1"/>
      <w:numFmt w:val="bullet"/>
      <w:lvlText w:val=""/>
      <w:lvlJc w:val="left"/>
      <w:pPr>
        <w:ind w:left="5040" w:hanging="360"/>
      </w:pPr>
      <w:rPr>
        <w:rFonts w:ascii="Symbol" w:hAnsi="Symbol" w:hint="default"/>
      </w:rPr>
    </w:lvl>
    <w:lvl w:ilvl="7" w:tplc="3526707A">
      <w:start w:val="1"/>
      <w:numFmt w:val="bullet"/>
      <w:lvlText w:val="o"/>
      <w:lvlJc w:val="left"/>
      <w:pPr>
        <w:ind w:left="5760" w:hanging="360"/>
      </w:pPr>
      <w:rPr>
        <w:rFonts w:ascii="Courier New" w:hAnsi="Courier New" w:hint="default"/>
      </w:rPr>
    </w:lvl>
    <w:lvl w:ilvl="8" w:tplc="5AFE200C">
      <w:start w:val="1"/>
      <w:numFmt w:val="bullet"/>
      <w:lvlText w:val=""/>
      <w:lvlJc w:val="left"/>
      <w:pPr>
        <w:ind w:left="6480" w:hanging="360"/>
      </w:pPr>
      <w:rPr>
        <w:rFonts w:ascii="Wingdings" w:hAnsi="Wingdings" w:hint="default"/>
      </w:rPr>
    </w:lvl>
  </w:abstractNum>
  <w:abstractNum w:abstractNumId="16" w15:restartNumberingAfterBreak="0">
    <w:nsid w:val="73E690D4"/>
    <w:multiLevelType w:val="hybridMultilevel"/>
    <w:tmpl w:val="F4842886"/>
    <w:lvl w:ilvl="0" w:tplc="268E608C">
      <w:start w:val="1"/>
      <w:numFmt w:val="bullet"/>
      <w:lvlText w:val="-"/>
      <w:lvlJc w:val="left"/>
      <w:pPr>
        <w:ind w:left="720" w:hanging="360"/>
      </w:pPr>
      <w:rPr>
        <w:rFonts w:ascii="Calibri" w:hAnsi="Calibri" w:hint="default"/>
      </w:rPr>
    </w:lvl>
    <w:lvl w:ilvl="1" w:tplc="4E022240">
      <w:start w:val="1"/>
      <w:numFmt w:val="bullet"/>
      <w:lvlText w:val="o"/>
      <w:lvlJc w:val="left"/>
      <w:pPr>
        <w:ind w:left="1440" w:hanging="360"/>
      </w:pPr>
      <w:rPr>
        <w:rFonts w:ascii="Courier New" w:hAnsi="Courier New" w:hint="default"/>
      </w:rPr>
    </w:lvl>
    <w:lvl w:ilvl="2" w:tplc="3D1E31F0">
      <w:start w:val="1"/>
      <w:numFmt w:val="bullet"/>
      <w:lvlText w:val=""/>
      <w:lvlJc w:val="left"/>
      <w:pPr>
        <w:ind w:left="2160" w:hanging="360"/>
      </w:pPr>
      <w:rPr>
        <w:rFonts w:ascii="Wingdings" w:hAnsi="Wingdings" w:hint="default"/>
      </w:rPr>
    </w:lvl>
    <w:lvl w:ilvl="3" w:tplc="4ECC7D92">
      <w:start w:val="1"/>
      <w:numFmt w:val="bullet"/>
      <w:lvlText w:val=""/>
      <w:lvlJc w:val="left"/>
      <w:pPr>
        <w:ind w:left="2880" w:hanging="360"/>
      </w:pPr>
      <w:rPr>
        <w:rFonts w:ascii="Symbol" w:hAnsi="Symbol" w:hint="default"/>
      </w:rPr>
    </w:lvl>
    <w:lvl w:ilvl="4" w:tplc="D68A18CA">
      <w:start w:val="1"/>
      <w:numFmt w:val="bullet"/>
      <w:lvlText w:val="o"/>
      <w:lvlJc w:val="left"/>
      <w:pPr>
        <w:ind w:left="3600" w:hanging="360"/>
      </w:pPr>
      <w:rPr>
        <w:rFonts w:ascii="Courier New" w:hAnsi="Courier New" w:hint="default"/>
      </w:rPr>
    </w:lvl>
    <w:lvl w:ilvl="5" w:tplc="6666BC38">
      <w:start w:val="1"/>
      <w:numFmt w:val="bullet"/>
      <w:lvlText w:val=""/>
      <w:lvlJc w:val="left"/>
      <w:pPr>
        <w:ind w:left="4320" w:hanging="360"/>
      </w:pPr>
      <w:rPr>
        <w:rFonts w:ascii="Wingdings" w:hAnsi="Wingdings" w:hint="default"/>
      </w:rPr>
    </w:lvl>
    <w:lvl w:ilvl="6" w:tplc="58F4E654">
      <w:start w:val="1"/>
      <w:numFmt w:val="bullet"/>
      <w:lvlText w:val=""/>
      <w:lvlJc w:val="left"/>
      <w:pPr>
        <w:ind w:left="5040" w:hanging="360"/>
      </w:pPr>
      <w:rPr>
        <w:rFonts w:ascii="Symbol" w:hAnsi="Symbol" w:hint="default"/>
      </w:rPr>
    </w:lvl>
    <w:lvl w:ilvl="7" w:tplc="E562899E">
      <w:start w:val="1"/>
      <w:numFmt w:val="bullet"/>
      <w:lvlText w:val="o"/>
      <w:lvlJc w:val="left"/>
      <w:pPr>
        <w:ind w:left="5760" w:hanging="360"/>
      </w:pPr>
      <w:rPr>
        <w:rFonts w:ascii="Courier New" w:hAnsi="Courier New" w:hint="default"/>
      </w:rPr>
    </w:lvl>
    <w:lvl w:ilvl="8" w:tplc="DA4E6B1A">
      <w:start w:val="1"/>
      <w:numFmt w:val="bullet"/>
      <w:lvlText w:val=""/>
      <w:lvlJc w:val="left"/>
      <w:pPr>
        <w:ind w:left="6480" w:hanging="360"/>
      </w:pPr>
      <w:rPr>
        <w:rFonts w:ascii="Wingdings" w:hAnsi="Wingdings" w:hint="default"/>
      </w:rPr>
    </w:lvl>
  </w:abstractNum>
  <w:num w:numId="1" w16cid:durableId="394469949">
    <w:abstractNumId w:val="11"/>
  </w:num>
  <w:num w:numId="2" w16cid:durableId="1929076870">
    <w:abstractNumId w:val="0"/>
  </w:num>
  <w:num w:numId="3" w16cid:durableId="1137801782">
    <w:abstractNumId w:val="15"/>
  </w:num>
  <w:num w:numId="4" w16cid:durableId="1502428471">
    <w:abstractNumId w:val="6"/>
  </w:num>
  <w:num w:numId="5" w16cid:durableId="1624534663">
    <w:abstractNumId w:val="14"/>
  </w:num>
  <w:num w:numId="6" w16cid:durableId="529338891">
    <w:abstractNumId w:val="4"/>
  </w:num>
  <w:num w:numId="7" w16cid:durableId="799105477">
    <w:abstractNumId w:val="8"/>
  </w:num>
  <w:num w:numId="8" w16cid:durableId="912011432">
    <w:abstractNumId w:val="16"/>
  </w:num>
  <w:num w:numId="9" w16cid:durableId="2132631131">
    <w:abstractNumId w:val="12"/>
  </w:num>
  <w:num w:numId="10" w16cid:durableId="2107725820">
    <w:abstractNumId w:val="7"/>
  </w:num>
  <w:num w:numId="11" w16cid:durableId="1225683218">
    <w:abstractNumId w:val="5"/>
  </w:num>
  <w:num w:numId="12" w16cid:durableId="668798191">
    <w:abstractNumId w:val="2"/>
  </w:num>
  <w:num w:numId="13" w16cid:durableId="705830246">
    <w:abstractNumId w:val="13"/>
  </w:num>
  <w:num w:numId="14" w16cid:durableId="1699086700">
    <w:abstractNumId w:val="10"/>
  </w:num>
  <w:num w:numId="15" w16cid:durableId="348607378">
    <w:abstractNumId w:val="1"/>
  </w:num>
  <w:num w:numId="16" w16cid:durableId="1066223465">
    <w:abstractNumId w:val="3"/>
  </w:num>
  <w:num w:numId="17" w16cid:durableId="770853282">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C4D"/>
    <w:rsid w:val="00016FF2"/>
    <w:rsid w:val="00046A0D"/>
    <w:rsid w:val="000E1B94"/>
    <w:rsid w:val="000E656B"/>
    <w:rsid w:val="000F403E"/>
    <w:rsid w:val="00103E1C"/>
    <w:rsid w:val="00123C0C"/>
    <w:rsid w:val="00140E97"/>
    <w:rsid w:val="00156F17"/>
    <w:rsid w:val="00197564"/>
    <w:rsid w:val="00197CEA"/>
    <w:rsid w:val="001D255B"/>
    <w:rsid w:val="001D2C31"/>
    <w:rsid w:val="001D49B7"/>
    <w:rsid w:val="00202DDC"/>
    <w:rsid w:val="00215F44"/>
    <w:rsid w:val="00234513"/>
    <w:rsid w:val="00250A2E"/>
    <w:rsid w:val="00270200"/>
    <w:rsid w:val="00283E3B"/>
    <w:rsid w:val="00292731"/>
    <w:rsid w:val="00315B57"/>
    <w:rsid w:val="003167F4"/>
    <w:rsid w:val="003255A1"/>
    <w:rsid w:val="0035403B"/>
    <w:rsid w:val="003610C9"/>
    <w:rsid w:val="00384D09"/>
    <w:rsid w:val="003B42AE"/>
    <w:rsid w:val="003C6A7A"/>
    <w:rsid w:val="003D24CB"/>
    <w:rsid w:val="003D7130"/>
    <w:rsid w:val="003F2CD0"/>
    <w:rsid w:val="003F5F0D"/>
    <w:rsid w:val="004103CA"/>
    <w:rsid w:val="00423551"/>
    <w:rsid w:val="0049512F"/>
    <w:rsid w:val="004A34A4"/>
    <w:rsid w:val="004A440B"/>
    <w:rsid w:val="004E6AB2"/>
    <w:rsid w:val="004F4FE3"/>
    <w:rsid w:val="005530F0"/>
    <w:rsid w:val="005536DD"/>
    <w:rsid w:val="005544A1"/>
    <w:rsid w:val="00557135"/>
    <w:rsid w:val="0055C5EA"/>
    <w:rsid w:val="00562775"/>
    <w:rsid w:val="005675F1"/>
    <w:rsid w:val="0057762C"/>
    <w:rsid w:val="00590C99"/>
    <w:rsid w:val="005A1C28"/>
    <w:rsid w:val="005A4AB6"/>
    <w:rsid w:val="005A4DB1"/>
    <w:rsid w:val="005B0714"/>
    <w:rsid w:val="005D5D48"/>
    <w:rsid w:val="005F2A80"/>
    <w:rsid w:val="00601678"/>
    <w:rsid w:val="00605CB7"/>
    <w:rsid w:val="006342CF"/>
    <w:rsid w:val="00634A79"/>
    <w:rsid w:val="00640DF5"/>
    <w:rsid w:val="0064220E"/>
    <w:rsid w:val="00671064"/>
    <w:rsid w:val="006918BC"/>
    <w:rsid w:val="006A05C3"/>
    <w:rsid w:val="006A63CE"/>
    <w:rsid w:val="006F58BC"/>
    <w:rsid w:val="006F73E8"/>
    <w:rsid w:val="00757943"/>
    <w:rsid w:val="00763FF8"/>
    <w:rsid w:val="0076498F"/>
    <w:rsid w:val="00775471"/>
    <w:rsid w:val="00784211"/>
    <w:rsid w:val="007B165B"/>
    <w:rsid w:val="007B1C2B"/>
    <w:rsid w:val="007C4CD2"/>
    <w:rsid w:val="007C5DFC"/>
    <w:rsid w:val="007C67F0"/>
    <w:rsid w:val="007D349A"/>
    <w:rsid w:val="007D7E5B"/>
    <w:rsid w:val="007E6886"/>
    <w:rsid w:val="007F495F"/>
    <w:rsid w:val="00806FF2"/>
    <w:rsid w:val="00820ED8"/>
    <w:rsid w:val="00831FDA"/>
    <w:rsid w:val="00834A01"/>
    <w:rsid w:val="008445BE"/>
    <w:rsid w:val="008479E2"/>
    <w:rsid w:val="0087485D"/>
    <w:rsid w:val="0088682C"/>
    <w:rsid w:val="008C449D"/>
    <w:rsid w:val="008F04F2"/>
    <w:rsid w:val="008F2A7A"/>
    <w:rsid w:val="0095199E"/>
    <w:rsid w:val="00964BDC"/>
    <w:rsid w:val="009900FF"/>
    <w:rsid w:val="0099334F"/>
    <w:rsid w:val="00993474"/>
    <w:rsid w:val="009C549E"/>
    <w:rsid w:val="00A03366"/>
    <w:rsid w:val="00A03B16"/>
    <w:rsid w:val="00A76903"/>
    <w:rsid w:val="00A950BE"/>
    <w:rsid w:val="00A9545A"/>
    <w:rsid w:val="00AA1404"/>
    <w:rsid w:val="00AB758A"/>
    <w:rsid w:val="00AD4E50"/>
    <w:rsid w:val="00AF4978"/>
    <w:rsid w:val="00B01477"/>
    <w:rsid w:val="00B0588A"/>
    <w:rsid w:val="00B237F1"/>
    <w:rsid w:val="00B2387C"/>
    <w:rsid w:val="00B27443"/>
    <w:rsid w:val="00B45EBD"/>
    <w:rsid w:val="00B63B5A"/>
    <w:rsid w:val="00B63C4D"/>
    <w:rsid w:val="00B7063D"/>
    <w:rsid w:val="00B71FF8"/>
    <w:rsid w:val="00BA6BC0"/>
    <w:rsid w:val="00BB4422"/>
    <w:rsid w:val="00BE17E8"/>
    <w:rsid w:val="00BE182C"/>
    <w:rsid w:val="00C060FF"/>
    <w:rsid w:val="00C80AAA"/>
    <w:rsid w:val="00CB1B0D"/>
    <w:rsid w:val="00D73619"/>
    <w:rsid w:val="00DC75E9"/>
    <w:rsid w:val="00E176C8"/>
    <w:rsid w:val="00E217A6"/>
    <w:rsid w:val="00E32020"/>
    <w:rsid w:val="00E345FB"/>
    <w:rsid w:val="00E35C48"/>
    <w:rsid w:val="00E536B6"/>
    <w:rsid w:val="00E639D8"/>
    <w:rsid w:val="00E704D3"/>
    <w:rsid w:val="00E73E8E"/>
    <w:rsid w:val="00E749DF"/>
    <w:rsid w:val="00EB21FA"/>
    <w:rsid w:val="00EF4C89"/>
    <w:rsid w:val="00F01848"/>
    <w:rsid w:val="00F1288B"/>
    <w:rsid w:val="00F12A27"/>
    <w:rsid w:val="00F14428"/>
    <w:rsid w:val="00F169A4"/>
    <w:rsid w:val="00F3768E"/>
    <w:rsid w:val="00F50E5C"/>
    <w:rsid w:val="00F66146"/>
    <w:rsid w:val="00F8499F"/>
    <w:rsid w:val="00FD00AD"/>
    <w:rsid w:val="01DFED15"/>
    <w:rsid w:val="0229142C"/>
    <w:rsid w:val="025E8241"/>
    <w:rsid w:val="044E69A6"/>
    <w:rsid w:val="05E08714"/>
    <w:rsid w:val="06517B1F"/>
    <w:rsid w:val="068B5504"/>
    <w:rsid w:val="06B33D11"/>
    <w:rsid w:val="08678F77"/>
    <w:rsid w:val="096697E6"/>
    <w:rsid w:val="09C2F5C6"/>
    <w:rsid w:val="0A9AF572"/>
    <w:rsid w:val="0B026847"/>
    <w:rsid w:val="0B489527"/>
    <w:rsid w:val="0BA01D5E"/>
    <w:rsid w:val="0BA8AA10"/>
    <w:rsid w:val="0BF61D4E"/>
    <w:rsid w:val="0C296850"/>
    <w:rsid w:val="0D6A4D20"/>
    <w:rsid w:val="0E6AD7C5"/>
    <w:rsid w:val="0F7EC0B4"/>
    <w:rsid w:val="1119D04A"/>
    <w:rsid w:val="11678445"/>
    <w:rsid w:val="13386CF1"/>
    <w:rsid w:val="14F13B34"/>
    <w:rsid w:val="15288321"/>
    <w:rsid w:val="15C7A7E5"/>
    <w:rsid w:val="18B9BA40"/>
    <w:rsid w:val="19F46C60"/>
    <w:rsid w:val="1AB6AB83"/>
    <w:rsid w:val="1BFA47E5"/>
    <w:rsid w:val="1C2850EC"/>
    <w:rsid w:val="1E5686C2"/>
    <w:rsid w:val="1FC3BFD2"/>
    <w:rsid w:val="1FF25723"/>
    <w:rsid w:val="202C0E89"/>
    <w:rsid w:val="21283F97"/>
    <w:rsid w:val="218E2784"/>
    <w:rsid w:val="2260DE49"/>
    <w:rsid w:val="24283B79"/>
    <w:rsid w:val="244C7EE9"/>
    <w:rsid w:val="259ACF9A"/>
    <w:rsid w:val="2648704A"/>
    <w:rsid w:val="2657EEED"/>
    <w:rsid w:val="272EFFA4"/>
    <w:rsid w:val="29B2C21E"/>
    <w:rsid w:val="2A43B642"/>
    <w:rsid w:val="2B6356F0"/>
    <w:rsid w:val="2BD165CF"/>
    <w:rsid w:val="2C1137F7"/>
    <w:rsid w:val="2CAF04C0"/>
    <w:rsid w:val="2CD4D002"/>
    <w:rsid w:val="2DEA9FCE"/>
    <w:rsid w:val="2EFAC017"/>
    <w:rsid w:val="2F48D8B9"/>
    <w:rsid w:val="30333E79"/>
    <w:rsid w:val="340E1956"/>
    <w:rsid w:val="341C49DC"/>
    <w:rsid w:val="3592DC6C"/>
    <w:rsid w:val="359D5811"/>
    <w:rsid w:val="35EF25CD"/>
    <w:rsid w:val="3635F9C9"/>
    <w:rsid w:val="37B56E63"/>
    <w:rsid w:val="37CF3257"/>
    <w:rsid w:val="38C4E2C1"/>
    <w:rsid w:val="3A485180"/>
    <w:rsid w:val="3AC3AF2F"/>
    <w:rsid w:val="3B52C08C"/>
    <w:rsid w:val="3D280EEC"/>
    <w:rsid w:val="3D402BBB"/>
    <w:rsid w:val="3D468267"/>
    <w:rsid w:val="3E5EBDDE"/>
    <w:rsid w:val="3FA77BF3"/>
    <w:rsid w:val="42DF1CB5"/>
    <w:rsid w:val="4434F3D0"/>
    <w:rsid w:val="44586C88"/>
    <w:rsid w:val="44AB4FA4"/>
    <w:rsid w:val="45C8F2CB"/>
    <w:rsid w:val="4764C32C"/>
    <w:rsid w:val="48C2B2A2"/>
    <w:rsid w:val="49CECE1A"/>
    <w:rsid w:val="4AACC7BB"/>
    <w:rsid w:val="4B7C49C0"/>
    <w:rsid w:val="4F104862"/>
    <w:rsid w:val="4F237BD6"/>
    <w:rsid w:val="4FC6F1EB"/>
    <w:rsid w:val="5026E609"/>
    <w:rsid w:val="506B696A"/>
    <w:rsid w:val="519D1B34"/>
    <w:rsid w:val="522296D4"/>
    <w:rsid w:val="53875BA5"/>
    <w:rsid w:val="53BE6735"/>
    <w:rsid w:val="5451B052"/>
    <w:rsid w:val="546E6229"/>
    <w:rsid w:val="5584B6EA"/>
    <w:rsid w:val="55C613D0"/>
    <w:rsid w:val="55FC3D90"/>
    <w:rsid w:val="5720874B"/>
    <w:rsid w:val="5862BA4E"/>
    <w:rsid w:val="5996D78A"/>
    <w:rsid w:val="59B37E73"/>
    <w:rsid w:val="59B63D9A"/>
    <w:rsid w:val="5B9A5B10"/>
    <w:rsid w:val="5C8A1625"/>
    <w:rsid w:val="5D840F6A"/>
    <w:rsid w:val="5EBEC18A"/>
    <w:rsid w:val="5ED1FBD2"/>
    <w:rsid w:val="5FF32984"/>
    <w:rsid w:val="60593125"/>
    <w:rsid w:val="6165B071"/>
    <w:rsid w:val="61C081B5"/>
    <w:rsid w:val="61D4F9DC"/>
    <w:rsid w:val="61F5CAD4"/>
    <w:rsid w:val="637D95BD"/>
    <w:rsid w:val="63A56CF5"/>
    <w:rsid w:val="6417D7A6"/>
    <w:rsid w:val="65A03789"/>
    <w:rsid w:val="65BC6CCE"/>
    <w:rsid w:val="6630A3F3"/>
    <w:rsid w:val="665F0F74"/>
    <w:rsid w:val="6754EB06"/>
    <w:rsid w:val="67D6F422"/>
    <w:rsid w:val="68569408"/>
    <w:rsid w:val="6959FE3B"/>
    <w:rsid w:val="6BF82643"/>
    <w:rsid w:val="6BF8FE4A"/>
    <w:rsid w:val="6C6FE7A1"/>
    <w:rsid w:val="6E9077F1"/>
    <w:rsid w:val="6ECD63A8"/>
    <w:rsid w:val="70747F52"/>
    <w:rsid w:val="709BBAF9"/>
    <w:rsid w:val="70A1D330"/>
    <w:rsid w:val="70FEE929"/>
    <w:rsid w:val="72F4F398"/>
    <w:rsid w:val="73312262"/>
    <w:rsid w:val="7378FC10"/>
    <w:rsid w:val="74913787"/>
    <w:rsid w:val="74D326D2"/>
    <w:rsid w:val="7548FA69"/>
    <w:rsid w:val="7AEC447C"/>
    <w:rsid w:val="7E8B319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8086E"/>
  <w15:docId w15:val="{ECA4AD2C-5610-4EAA-AAA2-ED7F756E8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B63C4D"/>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B63C4D"/>
    <w:rPr>
      <w:rFonts w:ascii="Times New Roman" w:eastAsia="Times New Roman" w:hAnsi="Times New Roman" w:cs="Times New Roman"/>
      <w:sz w:val="20"/>
      <w:szCs w:val="20"/>
      <w:lang w:eastAsia="en-GB"/>
    </w:rPr>
  </w:style>
  <w:style w:type="character" w:styleId="FootnoteReference">
    <w:name w:val="footnote reference"/>
    <w:basedOn w:val="DefaultParagraphFont"/>
    <w:rsid w:val="00B63C4D"/>
    <w:rPr>
      <w:vertAlign w:val="superscript"/>
    </w:rPr>
  </w:style>
  <w:style w:type="paragraph" w:styleId="Header">
    <w:name w:val="header"/>
    <w:basedOn w:val="Normal"/>
    <w:link w:val="HeaderChar"/>
    <w:uiPriority w:val="99"/>
    <w:unhideWhenUsed/>
    <w:rsid w:val="00F50E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0E5C"/>
  </w:style>
  <w:style w:type="paragraph" w:styleId="Footer">
    <w:name w:val="footer"/>
    <w:basedOn w:val="Normal"/>
    <w:link w:val="FooterChar"/>
    <w:uiPriority w:val="99"/>
    <w:unhideWhenUsed/>
    <w:rsid w:val="00F50E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0E5C"/>
  </w:style>
  <w:style w:type="character" w:styleId="CommentReference">
    <w:name w:val="annotation reference"/>
    <w:basedOn w:val="DefaultParagraphFont"/>
    <w:uiPriority w:val="99"/>
    <w:semiHidden/>
    <w:unhideWhenUsed/>
    <w:rsid w:val="001D49B7"/>
    <w:rPr>
      <w:sz w:val="16"/>
      <w:szCs w:val="16"/>
    </w:rPr>
  </w:style>
  <w:style w:type="paragraph" w:styleId="CommentText">
    <w:name w:val="annotation text"/>
    <w:basedOn w:val="Normal"/>
    <w:link w:val="CommentTextChar"/>
    <w:uiPriority w:val="99"/>
    <w:semiHidden/>
    <w:unhideWhenUsed/>
    <w:rsid w:val="001D49B7"/>
    <w:pPr>
      <w:spacing w:line="240" w:lineRule="auto"/>
    </w:pPr>
    <w:rPr>
      <w:sz w:val="20"/>
      <w:szCs w:val="20"/>
    </w:rPr>
  </w:style>
  <w:style w:type="character" w:customStyle="1" w:styleId="CommentTextChar">
    <w:name w:val="Comment Text Char"/>
    <w:basedOn w:val="DefaultParagraphFont"/>
    <w:link w:val="CommentText"/>
    <w:uiPriority w:val="99"/>
    <w:semiHidden/>
    <w:rsid w:val="001D49B7"/>
    <w:rPr>
      <w:sz w:val="20"/>
      <w:szCs w:val="20"/>
    </w:rPr>
  </w:style>
  <w:style w:type="paragraph" w:styleId="CommentSubject">
    <w:name w:val="annotation subject"/>
    <w:basedOn w:val="CommentText"/>
    <w:next w:val="CommentText"/>
    <w:link w:val="CommentSubjectChar"/>
    <w:uiPriority w:val="99"/>
    <w:semiHidden/>
    <w:unhideWhenUsed/>
    <w:rsid w:val="001D49B7"/>
    <w:rPr>
      <w:b/>
      <w:bCs/>
    </w:rPr>
  </w:style>
  <w:style w:type="character" w:customStyle="1" w:styleId="CommentSubjectChar">
    <w:name w:val="Comment Subject Char"/>
    <w:basedOn w:val="CommentTextChar"/>
    <w:link w:val="CommentSubject"/>
    <w:uiPriority w:val="99"/>
    <w:semiHidden/>
    <w:rsid w:val="001D49B7"/>
    <w:rPr>
      <w:b/>
      <w:bCs/>
      <w:sz w:val="20"/>
      <w:szCs w:val="20"/>
    </w:rPr>
  </w:style>
  <w:style w:type="paragraph" w:styleId="BalloonText">
    <w:name w:val="Balloon Text"/>
    <w:basedOn w:val="Normal"/>
    <w:link w:val="BalloonTextChar"/>
    <w:uiPriority w:val="99"/>
    <w:semiHidden/>
    <w:unhideWhenUsed/>
    <w:rsid w:val="001D49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49B7"/>
    <w:rPr>
      <w:rFonts w:ascii="Segoe UI" w:hAnsi="Segoe UI" w:cs="Segoe UI"/>
      <w:sz w:val="18"/>
      <w:szCs w:val="18"/>
    </w:rPr>
  </w:style>
  <w:style w:type="paragraph" w:customStyle="1" w:styleId="paragraph">
    <w:name w:val="paragraph"/>
    <w:basedOn w:val="Normal"/>
    <w:rsid w:val="001D49B7"/>
    <w:pPr>
      <w:spacing w:after="0" w:line="240" w:lineRule="auto"/>
    </w:pPr>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1D49B7"/>
  </w:style>
  <w:style w:type="character" w:customStyle="1" w:styleId="eop">
    <w:name w:val="eop"/>
    <w:basedOn w:val="DefaultParagraphFont"/>
    <w:rsid w:val="001D49B7"/>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103E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903516">
      <w:bodyDiv w:val="1"/>
      <w:marLeft w:val="0"/>
      <w:marRight w:val="0"/>
      <w:marTop w:val="0"/>
      <w:marBottom w:val="0"/>
      <w:divBdr>
        <w:top w:val="none" w:sz="0" w:space="0" w:color="auto"/>
        <w:left w:val="none" w:sz="0" w:space="0" w:color="auto"/>
        <w:bottom w:val="none" w:sz="0" w:space="0" w:color="auto"/>
        <w:right w:val="none" w:sz="0" w:space="0" w:color="auto"/>
      </w:divBdr>
    </w:div>
    <w:div w:id="992217078">
      <w:bodyDiv w:val="1"/>
      <w:marLeft w:val="0"/>
      <w:marRight w:val="0"/>
      <w:marTop w:val="0"/>
      <w:marBottom w:val="0"/>
      <w:divBdr>
        <w:top w:val="none" w:sz="0" w:space="0" w:color="auto"/>
        <w:left w:val="none" w:sz="0" w:space="0" w:color="auto"/>
        <w:bottom w:val="none" w:sz="0" w:space="0" w:color="auto"/>
        <w:right w:val="none" w:sz="0" w:space="0" w:color="auto"/>
      </w:divBdr>
      <w:divsChild>
        <w:div w:id="341444380">
          <w:marLeft w:val="0"/>
          <w:marRight w:val="0"/>
          <w:marTop w:val="0"/>
          <w:marBottom w:val="0"/>
          <w:divBdr>
            <w:top w:val="none" w:sz="0" w:space="0" w:color="auto"/>
            <w:left w:val="none" w:sz="0" w:space="0" w:color="auto"/>
            <w:bottom w:val="none" w:sz="0" w:space="0" w:color="auto"/>
            <w:right w:val="none" w:sz="0" w:space="0" w:color="auto"/>
          </w:divBdr>
          <w:divsChild>
            <w:div w:id="1562863734">
              <w:marLeft w:val="0"/>
              <w:marRight w:val="0"/>
              <w:marTop w:val="0"/>
              <w:marBottom w:val="0"/>
              <w:divBdr>
                <w:top w:val="none" w:sz="0" w:space="0" w:color="auto"/>
                <w:left w:val="none" w:sz="0" w:space="0" w:color="auto"/>
                <w:bottom w:val="none" w:sz="0" w:space="0" w:color="auto"/>
                <w:right w:val="none" w:sz="0" w:space="0" w:color="auto"/>
              </w:divBdr>
              <w:divsChild>
                <w:div w:id="1429541731">
                  <w:marLeft w:val="0"/>
                  <w:marRight w:val="0"/>
                  <w:marTop w:val="0"/>
                  <w:marBottom w:val="0"/>
                  <w:divBdr>
                    <w:top w:val="none" w:sz="0" w:space="0" w:color="auto"/>
                    <w:left w:val="none" w:sz="0" w:space="0" w:color="auto"/>
                    <w:bottom w:val="none" w:sz="0" w:space="0" w:color="auto"/>
                    <w:right w:val="none" w:sz="0" w:space="0" w:color="auto"/>
                  </w:divBdr>
                  <w:divsChild>
                    <w:div w:id="1256472996">
                      <w:marLeft w:val="0"/>
                      <w:marRight w:val="0"/>
                      <w:marTop w:val="0"/>
                      <w:marBottom w:val="0"/>
                      <w:divBdr>
                        <w:top w:val="none" w:sz="0" w:space="0" w:color="auto"/>
                        <w:left w:val="none" w:sz="0" w:space="0" w:color="auto"/>
                        <w:bottom w:val="none" w:sz="0" w:space="0" w:color="auto"/>
                        <w:right w:val="none" w:sz="0" w:space="0" w:color="auto"/>
                      </w:divBdr>
                      <w:divsChild>
                        <w:div w:id="726338239">
                          <w:marLeft w:val="0"/>
                          <w:marRight w:val="0"/>
                          <w:marTop w:val="0"/>
                          <w:marBottom w:val="0"/>
                          <w:divBdr>
                            <w:top w:val="none" w:sz="0" w:space="0" w:color="auto"/>
                            <w:left w:val="none" w:sz="0" w:space="0" w:color="auto"/>
                            <w:bottom w:val="none" w:sz="0" w:space="0" w:color="auto"/>
                            <w:right w:val="none" w:sz="0" w:space="0" w:color="auto"/>
                          </w:divBdr>
                          <w:divsChild>
                            <w:div w:id="219173291">
                              <w:marLeft w:val="0"/>
                              <w:marRight w:val="0"/>
                              <w:marTop w:val="0"/>
                              <w:marBottom w:val="0"/>
                              <w:divBdr>
                                <w:top w:val="none" w:sz="0" w:space="0" w:color="auto"/>
                                <w:left w:val="none" w:sz="0" w:space="0" w:color="auto"/>
                                <w:bottom w:val="none" w:sz="0" w:space="0" w:color="auto"/>
                                <w:right w:val="none" w:sz="0" w:space="0" w:color="auto"/>
                              </w:divBdr>
                              <w:divsChild>
                                <w:div w:id="312417689">
                                  <w:marLeft w:val="0"/>
                                  <w:marRight w:val="0"/>
                                  <w:marTop w:val="0"/>
                                  <w:marBottom w:val="0"/>
                                  <w:divBdr>
                                    <w:top w:val="none" w:sz="0" w:space="0" w:color="auto"/>
                                    <w:left w:val="none" w:sz="0" w:space="0" w:color="auto"/>
                                    <w:bottom w:val="none" w:sz="0" w:space="0" w:color="auto"/>
                                    <w:right w:val="none" w:sz="0" w:space="0" w:color="auto"/>
                                  </w:divBdr>
                                  <w:divsChild>
                                    <w:div w:id="890073323">
                                      <w:marLeft w:val="0"/>
                                      <w:marRight w:val="0"/>
                                      <w:marTop w:val="0"/>
                                      <w:marBottom w:val="0"/>
                                      <w:divBdr>
                                        <w:top w:val="none" w:sz="0" w:space="0" w:color="auto"/>
                                        <w:left w:val="none" w:sz="0" w:space="0" w:color="auto"/>
                                        <w:bottom w:val="none" w:sz="0" w:space="0" w:color="auto"/>
                                        <w:right w:val="none" w:sz="0" w:space="0" w:color="auto"/>
                                      </w:divBdr>
                                      <w:divsChild>
                                        <w:div w:id="1404372026">
                                          <w:marLeft w:val="0"/>
                                          <w:marRight w:val="0"/>
                                          <w:marTop w:val="0"/>
                                          <w:marBottom w:val="0"/>
                                          <w:divBdr>
                                            <w:top w:val="none" w:sz="0" w:space="0" w:color="auto"/>
                                            <w:left w:val="none" w:sz="0" w:space="0" w:color="auto"/>
                                            <w:bottom w:val="none" w:sz="0" w:space="0" w:color="auto"/>
                                            <w:right w:val="none" w:sz="0" w:space="0" w:color="auto"/>
                                          </w:divBdr>
                                          <w:divsChild>
                                            <w:div w:id="234820968">
                                              <w:marLeft w:val="0"/>
                                              <w:marRight w:val="0"/>
                                              <w:marTop w:val="0"/>
                                              <w:marBottom w:val="0"/>
                                              <w:divBdr>
                                                <w:top w:val="none" w:sz="0" w:space="0" w:color="auto"/>
                                                <w:left w:val="none" w:sz="0" w:space="0" w:color="auto"/>
                                                <w:bottom w:val="none" w:sz="0" w:space="0" w:color="auto"/>
                                                <w:right w:val="none" w:sz="0" w:space="0" w:color="auto"/>
                                              </w:divBdr>
                                              <w:divsChild>
                                                <w:div w:id="1111824613">
                                                  <w:marLeft w:val="0"/>
                                                  <w:marRight w:val="0"/>
                                                  <w:marTop w:val="0"/>
                                                  <w:marBottom w:val="0"/>
                                                  <w:divBdr>
                                                    <w:top w:val="none" w:sz="0" w:space="0" w:color="auto"/>
                                                    <w:left w:val="none" w:sz="0" w:space="0" w:color="auto"/>
                                                    <w:bottom w:val="none" w:sz="0" w:space="0" w:color="auto"/>
                                                    <w:right w:val="none" w:sz="0" w:space="0" w:color="auto"/>
                                                  </w:divBdr>
                                                  <w:divsChild>
                                                    <w:div w:id="1492869318">
                                                      <w:marLeft w:val="0"/>
                                                      <w:marRight w:val="0"/>
                                                      <w:marTop w:val="0"/>
                                                      <w:marBottom w:val="0"/>
                                                      <w:divBdr>
                                                        <w:top w:val="single" w:sz="6" w:space="0" w:color="ABABAB"/>
                                                        <w:left w:val="single" w:sz="6" w:space="0" w:color="ABABAB"/>
                                                        <w:bottom w:val="none" w:sz="0" w:space="0" w:color="auto"/>
                                                        <w:right w:val="single" w:sz="6" w:space="0" w:color="ABABAB"/>
                                                      </w:divBdr>
                                                      <w:divsChild>
                                                        <w:div w:id="391544710">
                                                          <w:marLeft w:val="0"/>
                                                          <w:marRight w:val="0"/>
                                                          <w:marTop w:val="0"/>
                                                          <w:marBottom w:val="0"/>
                                                          <w:divBdr>
                                                            <w:top w:val="none" w:sz="0" w:space="0" w:color="auto"/>
                                                            <w:left w:val="none" w:sz="0" w:space="0" w:color="auto"/>
                                                            <w:bottom w:val="none" w:sz="0" w:space="0" w:color="auto"/>
                                                            <w:right w:val="none" w:sz="0" w:space="0" w:color="auto"/>
                                                          </w:divBdr>
                                                          <w:divsChild>
                                                            <w:div w:id="1196428543">
                                                              <w:marLeft w:val="0"/>
                                                              <w:marRight w:val="0"/>
                                                              <w:marTop w:val="0"/>
                                                              <w:marBottom w:val="0"/>
                                                              <w:divBdr>
                                                                <w:top w:val="none" w:sz="0" w:space="0" w:color="auto"/>
                                                                <w:left w:val="none" w:sz="0" w:space="0" w:color="auto"/>
                                                                <w:bottom w:val="none" w:sz="0" w:space="0" w:color="auto"/>
                                                                <w:right w:val="none" w:sz="0" w:space="0" w:color="auto"/>
                                                              </w:divBdr>
                                                              <w:divsChild>
                                                                <w:div w:id="300186197">
                                                                  <w:marLeft w:val="0"/>
                                                                  <w:marRight w:val="0"/>
                                                                  <w:marTop w:val="0"/>
                                                                  <w:marBottom w:val="0"/>
                                                                  <w:divBdr>
                                                                    <w:top w:val="none" w:sz="0" w:space="0" w:color="auto"/>
                                                                    <w:left w:val="none" w:sz="0" w:space="0" w:color="auto"/>
                                                                    <w:bottom w:val="none" w:sz="0" w:space="0" w:color="auto"/>
                                                                    <w:right w:val="none" w:sz="0" w:space="0" w:color="auto"/>
                                                                  </w:divBdr>
                                                                  <w:divsChild>
                                                                    <w:div w:id="949967355">
                                                                      <w:marLeft w:val="0"/>
                                                                      <w:marRight w:val="0"/>
                                                                      <w:marTop w:val="0"/>
                                                                      <w:marBottom w:val="0"/>
                                                                      <w:divBdr>
                                                                        <w:top w:val="none" w:sz="0" w:space="0" w:color="auto"/>
                                                                        <w:left w:val="none" w:sz="0" w:space="0" w:color="auto"/>
                                                                        <w:bottom w:val="none" w:sz="0" w:space="0" w:color="auto"/>
                                                                        <w:right w:val="none" w:sz="0" w:space="0" w:color="auto"/>
                                                                      </w:divBdr>
                                                                      <w:divsChild>
                                                                        <w:div w:id="1414624202">
                                                                          <w:marLeft w:val="0"/>
                                                                          <w:marRight w:val="0"/>
                                                                          <w:marTop w:val="0"/>
                                                                          <w:marBottom w:val="0"/>
                                                                          <w:divBdr>
                                                                            <w:top w:val="none" w:sz="0" w:space="0" w:color="auto"/>
                                                                            <w:left w:val="none" w:sz="0" w:space="0" w:color="auto"/>
                                                                            <w:bottom w:val="none" w:sz="0" w:space="0" w:color="auto"/>
                                                                            <w:right w:val="none" w:sz="0" w:space="0" w:color="auto"/>
                                                                          </w:divBdr>
                                                                          <w:divsChild>
                                                                            <w:div w:id="1830292226">
                                                                              <w:marLeft w:val="0"/>
                                                                              <w:marRight w:val="0"/>
                                                                              <w:marTop w:val="0"/>
                                                                              <w:marBottom w:val="0"/>
                                                                              <w:divBdr>
                                                                                <w:top w:val="none" w:sz="0" w:space="0" w:color="auto"/>
                                                                                <w:left w:val="none" w:sz="0" w:space="0" w:color="auto"/>
                                                                                <w:bottom w:val="none" w:sz="0" w:space="0" w:color="auto"/>
                                                                                <w:right w:val="none" w:sz="0" w:space="0" w:color="auto"/>
                                                                              </w:divBdr>
                                                                              <w:divsChild>
                                                                                <w:div w:id="2010789598">
                                                                                  <w:marLeft w:val="0"/>
                                                                                  <w:marRight w:val="0"/>
                                                                                  <w:marTop w:val="0"/>
                                                                                  <w:marBottom w:val="0"/>
                                                                                  <w:divBdr>
                                                                                    <w:top w:val="none" w:sz="0" w:space="0" w:color="auto"/>
                                                                                    <w:left w:val="none" w:sz="0" w:space="0" w:color="auto"/>
                                                                                    <w:bottom w:val="none" w:sz="0" w:space="0" w:color="auto"/>
                                                                                    <w:right w:val="none" w:sz="0" w:space="0" w:color="auto"/>
                                                                                  </w:divBdr>
                                                                                  <w:divsChild>
                                                                                    <w:div w:id="134574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4680103ab4dffc0f07ecbe62a7713a2e">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a41c7d8c72a156b667b53b28bc3a3f98"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ceecbcc-a652-4853-871f-949381f93605" xsi:nil="true"/>
    <_ip_UnifiedCompliancePolicyProperties xmlns="http://schemas.microsoft.com/sharepoint/v3" xsi:nil="true"/>
    <lcf76f155ced4ddcb4097134ff3c332f xmlns="16842444-c3db-4447-b0c9-46529a652c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A40DFF-86BC-474E-A468-28E61EAD209F}">
  <ds:schemaRefs>
    <ds:schemaRef ds:uri="http://schemas.openxmlformats.org/officeDocument/2006/bibliography"/>
  </ds:schemaRefs>
</ds:datastoreItem>
</file>

<file path=customXml/itemProps2.xml><?xml version="1.0" encoding="utf-8"?>
<ds:datastoreItem xmlns:ds="http://schemas.openxmlformats.org/officeDocument/2006/customXml" ds:itemID="{7569B9C3-7632-4715-A132-A51D85D0A18C}"/>
</file>

<file path=customXml/itemProps3.xml><?xml version="1.0" encoding="utf-8"?>
<ds:datastoreItem xmlns:ds="http://schemas.openxmlformats.org/officeDocument/2006/customXml" ds:itemID="{1BD1834E-E4E9-4D4C-9C2C-2B8F902B4C84}"/>
</file>

<file path=customXml/itemProps4.xml><?xml version="1.0" encoding="utf-8"?>
<ds:datastoreItem xmlns:ds="http://schemas.openxmlformats.org/officeDocument/2006/customXml" ds:itemID="{1551D4A3-B175-4E35-B4A7-F718D31FE9AC}"/>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1117</Words>
  <Characters>6367</Characters>
  <Application>Microsoft Office Word</Application>
  <DocSecurity>0</DocSecurity>
  <Lines>53</Lines>
  <Paragraphs>14</Paragraphs>
  <ScaleCrop>false</ScaleCrop>
  <Company>Wandsworth Borough Council</Company>
  <LinksUpToDate>false</LinksUpToDate>
  <CharactersWithSpaces>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Diamond, Steve</dc:creator>
  <cp:keywords/>
  <cp:lastModifiedBy>Sherri Fincham</cp:lastModifiedBy>
  <cp:revision>2</cp:revision>
  <cp:lastPrinted>2021-12-02T10:29:00Z</cp:lastPrinted>
  <dcterms:created xsi:type="dcterms:W3CDTF">2023-11-17T16:02:00Z</dcterms:created>
  <dcterms:modified xsi:type="dcterms:W3CDTF">2023-11-17T16:02:00Z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etDate">
    <vt:lpwstr>2021-12-02T10:29:00Z</vt:lpwstr>
  </property>
  <property fmtid="{D5CDD505-2E9C-101B-9397-08002B2CF9AE}" pid="4" name="MSIP_Label_763da656-5c75-4f6d-9461-4a3ce9a537cc_Method">
    <vt:lpwstr>Standard</vt:lpwstr>
  </property>
  <property fmtid="{D5CDD505-2E9C-101B-9397-08002B2CF9AE}" pid="5" name="MSIP_Label_763da656-5c75-4f6d-9461-4a3ce9a537cc_Name">
    <vt:lpwstr>763da656-5c75-4f6d-9461-4a3ce9a537cc</vt:lpwstr>
  </property>
  <property fmtid="{D5CDD505-2E9C-101B-9397-08002B2CF9AE}" pid="6" name="MSIP_Label_763da656-5c75-4f6d-9461-4a3ce9a537cc_SiteId">
    <vt:lpwstr>d9d3f5ac-f803-49be-949f-14a7074d74a7</vt:lpwstr>
  </property>
  <property fmtid="{D5CDD505-2E9C-101B-9397-08002B2CF9AE}" pid="7" name="MSIP_Label_763da656-5c75-4f6d-9461-4a3ce9a537cc_ActionId">
    <vt:lpwstr>f2acbe7c-1f80-4fd6-bf8d-32e757579ba8</vt:lpwstr>
  </property>
  <property fmtid="{D5CDD505-2E9C-101B-9397-08002B2CF9AE}" pid="8" name="MSIP_Label_763da656-5c75-4f6d-9461-4a3ce9a537cc_ContentBits">
    <vt:lpwstr>1</vt:lpwstr>
  </property>
  <property fmtid="{D5CDD505-2E9C-101B-9397-08002B2CF9AE}" pid="9" name="ContentTypeId">
    <vt:lpwstr>0x010100CB097B796D0EAA46A200191946C7FCB9</vt:lpwstr>
  </property>
</Properties>
</file>