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323" w:rsidRDefault="00DA3323" w:rsidP="00DA3323">
      <w:pPr>
        <w:rPr>
          <w:rFonts w:ascii="Times New Roman" w:eastAsia="Times New Roman" w:hAnsi="Times New Roman" w:cs="Times New Roman"/>
          <w:b/>
          <w:sz w:val="48"/>
          <w:szCs w:val="48"/>
          <w:u w:val="single"/>
          <w:lang w:val="en-US"/>
        </w:rPr>
      </w:pPr>
    </w:p>
    <w:p w:rsidR="00DA3323" w:rsidRDefault="00DA3323" w:rsidP="00DA3323">
      <w:pPr>
        <w:jc w:val="center"/>
        <w:rPr>
          <w:rFonts w:ascii="Times New Roman" w:eastAsia="Times New Roman" w:hAnsi="Times New Roman" w:cs="Times New Roman"/>
          <w:b/>
          <w:sz w:val="48"/>
          <w:szCs w:val="48"/>
          <w:u w:val="single"/>
          <w:lang w:val="en-US"/>
        </w:rPr>
      </w:pPr>
      <w:r w:rsidRPr="000C4B84">
        <w:rPr>
          <w:rFonts w:ascii="Times New Roman" w:eastAsia="Times New Roman" w:hAnsi="Times New Roman" w:cs="Times New Roman"/>
          <w:b/>
          <w:sz w:val="48"/>
          <w:szCs w:val="48"/>
          <w:u w:val="single"/>
          <w:lang w:val="en-US"/>
        </w:rPr>
        <w:t>Learning Mentor Job Description</w:t>
      </w:r>
    </w:p>
    <w:p w:rsidR="00603ACF" w:rsidRDefault="00603ACF" w:rsidP="00603ACF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Learning Mentor</w:t>
      </w:r>
    </w:p>
    <w:p w:rsidR="00603ACF" w:rsidRDefault="00603ACF" w:rsidP="00603ACF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36 hours a week</w:t>
      </w:r>
    </w:p>
    <w:p w:rsidR="00603ACF" w:rsidRDefault="00603ACF" w:rsidP="00603ACF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Full time</w:t>
      </w:r>
    </w:p>
    <w:p w:rsidR="00603ACF" w:rsidRDefault="00603ACF" w:rsidP="00603ACF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Scale </w:t>
      </w:r>
      <w:proofErr w:type="gramStart"/>
      <w:r>
        <w:rPr>
          <w:rFonts w:ascii="Verdana" w:hAnsi="Verdana"/>
          <w:b/>
        </w:rPr>
        <w:t>5</w:t>
      </w:r>
      <w:proofErr w:type="gramEnd"/>
      <w:r>
        <w:rPr>
          <w:rFonts w:ascii="Verdana" w:hAnsi="Verdana"/>
          <w:b/>
        </w:rPr>
        <w:t xml:space="preserve"> SCP 12-15</w:t>
      </w:r>
    </w:p>
    <w:p w:rsidR="00603ACF" w:rsidRPr="00680874" w:rsidRDefault="00603ACF" w:rsidP="00603ACF">
      <w:pPr>
        <w:jc w:val="center"/>
        <w:rPr>
          <w:rFonts w:ascii="Verdana" w:hAnsi="Verdana" w:cs="Arial"/>
          <w:b/>
          <w:lang w:val="en-US"/>
        </w:rPr>
      </w:pPr>
      <w:r w:rsidRPr="00680874">
        <w:rPr>
          <w:rFonts w:ascii="Verdana" w:hAnsi="Verdana"/>
          <w:b/>
        </w:rPr>
        <w:t xml:space="preserve">Salary </w:t>
      </w:r>
      <w:r w:rsidRPr="00680874">
        <w:rPr>
          <w:rFonts w:ascii="Verdana" w:hAnsi="Verdana" w:cs="Arial"/>
          <w:b/>
          <w:lang w:val="en-US"/>
        </w:rPr>
        <w:t>£23,004-£24,271</w:t>
      </w:r>
    </w:p>
    <w:p w:rsidR="00603ACF" w:rsidRPr="0061360D" w:rsidRDefault="00603ACF" w:rsidP="00603ACF">
      <w:pPr>
        <w:jc w:val="center"/>
        <w:rPr>
          <w:rFonts w:ascii="Verdana" w:hAnsi="Verdana"/>
          <w:b/>
        </w:rPr>
      </w:pPr>
      <w:r w:rsidRPr="00680874">
        <w:rPr>
          <w:rFonts w:ascii="Verdana" w:hAnsi="Verdana"/>
          <w:b/>
        </w:rPr>
        <w:t>Term Time only (39 weeks)</w:t>
      </w:r>
    </w:p>
    <w:p w:rsidR="00603ACF" w:rsidRDefault="00603ACF" w:rsidP="00603ACF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Required for January 2022</w:t>
      </w:r>
    </w:p>
    <w:p w:rsidR="00603ACF" w:rsidRPr="000C4B84" w:rsidRDefault="00603ACF" w:rsidP="00DA3323">
      <w:pPr>
        <w:jc w:val="center"/>
        <w:rPr>
          <w:rFonts w:ascii="Times New Roman" w:eastAsia="Times New Roman" w:hAnsi="Times New Roman" w:cs="Times New Roman"/>
          <w:b/>
          <w:sz w:val="48"/>
          <w:szCs w:val="48"/>
          <w:u w:val="single"/>
          <w:lang w:val="en-US"/>
        </w:rPr>
      </w:pPr>
    </w:p>
    <w:p w:rsidR="00DA3323" w:rsidRDefault="00DA3323" w:rsidP="00DA3323">
      <w:pPr>
        <w:jc w:val="both"/>
        <w:rPr>
          <w:rFonts w:ascii="Arial" w:eastAsia="Times New Roman" w:hAnsi="Arial" w:cs="Arial"/>
          <w:b/>
          <w:u w:val="single"/>
        </w:rPr>
      </w:pPr>
      <w:r w:rsidRPr="0063063E">
        <w:rPr>
          <w:rFonts w:ascii="Arial" w:eastAsia="Times New Roman" w:hAnsi="Arial" w:cs="Arial"/>
          <w:b/>
          <w:u w:val="single"/>
        </w:rPr>
        <w:t>Main Purpose of the Job</w:t>
      </w:r>
    </w:p>
    <w:p w:rsidR="00DA3323" w:rsidRDefault="00DA3323" w:rsidP="00DA3323">
      <w:pPr>
        <w:pStyle w:val="ListParagraph"/>
        <w:numPr>
          <w:ilvl w:val="0"/>
          <w:numId w:val="4"/>
        </w:numPr>
        <w:jc w:val="both"/>
        <w:rPr>
          <w:rFonts w:ascii="Arial" w:eastAsia="Times New Roman" w:hAnsi="Arial" w:cs="Arial"/>
        </w:rPr>
      </w:pPr>
      <w:r w:rsidRPr="0063063E">
        <w:rPr>
          <w:rFonts w:ascii="Arial" w:eastAsia="Times New Roman" w:hAnsi="Arial" w:cs="Arial"/>
        </w:rPr>
        <w:t>To provide support and guidance to pupils by removing barriers to learning, in order to promote effective participation, enhance individual learning, encourage social inclusion, raise aspiration and achieve potential.</w:t>
      </w:r>
    </w:p>
    <w:p w:rsidR="00DA3323" w:rsidRPr="0063063E" w:rsidRDefault="00DA3323" w:rsidP="00DA3323">
      <w:pPr>
        <w:jc w:val="both"/>
        <w:rPr>
          <w:rFonts w:ascii="Arial" w:eastAsia="Times New Roman" w:hAnsi="Arial" w:cs="Arial"/>
        </w:rPr>
      </w:pPr>
    </w:p>
    <w:p w:rsidR="00DA3323" w:rsidRPr="0063063E" w:rsidRDefault="00DA3323" w:rsidP="00DA3323">
      <w:pPr>
        <w:pStyle w:val="ListParagraph"/>
        <w:numPr>
          <w:ilvl w:val="0"/>
          <w:numId w:val="4"/>
        </w:num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To work within an extended range of networks and partnerships to facilitate support and learning opportunities to pupils.</w:t>
      </w:r>
    </w:p>
    <w:p w:rsidR="00DA3323" w:rsidRPr="0063063E" w:rsidRDefault="00DA3323" w:rsidP="00DA3323">
      <w:pPr>
        <w:pStyle w:val="ListParagraph"/>
        <w:rPr>
          <w:rFonts w:ascii="Arial" w:eastAsia="Times New Roman" w:hAnsi="Arial" w:cs="Arial"/>
          <w:b/>
          <w:u w:val="single"/>
        </w:rPr>
      </w:pPr>
    </w:p>
    <w:p w:rsidR="00DA3323" w:rsidRPr="00A65E91" w:rsidRDefault="00DA3323" w:rsidP="00DA3323">
      <w:pPr>
        <w:pStyle w:val="ListParagraph"/>
        <w:numPr>
          <w:ilvl w:val="0"/>
          <w:numId w:val="4"/>
        </w:numPr>
        <w:jc w:val="both"/>
        <w:rPr>
          <w:rFonts w:ascii="Arial" w:eastAsia="Times New Roman" w:hAnsi="Arial" w:cs="Arial"/>
        </w:rPr>
      </w:pPr>
      <w:r w:rsidRPr="00A65E91">
        <w:rPr>
          <w:rFonts w:ascii="Arial" w:eastAsia="Times New Roman" w:hAnsi="Arial" w:cs="Arial"/>
        </w:rPr>
        <w:t>To participate in the process of liaison with parents and carers in order to support the promotion of holistic approach to the support of individual pupils.</w:t>
      </w:r>
    </w:p>
    <w:p w:rsidR="00DA3323" w:rsidRDefault="00DA3323" w:rsidP="00DA3323">
      <w:pPr>
        <w:rPr>
          <w:rFonts w:ascii="Arial" w:eastAsia="Times New Roman" w:hAnsi="Arial" w:cs="Arial"/>
        </w:rPr>
      </w:pPr>
    </w:p>
    <w:p w:rsidR="00DA3323" w:rsidRPr="000C4B84" w:rsidRDefault="00DA3323" w:rsidP="00DA3323">
      <w:pPr>
        <w:rPr>
          <w:rFonts w:ascii="Arial" w:eastAsia="Times New Roman" w:hAnsi="Arial" w:cs="Arial"/>
        </w:rPr>
      </w:pPr>
    </w:p>
    <w:p w:rsidR="00DA3323" w:rsidRPr="000C4B84" w:rsidRDefault="00DA3323" w:rsidP="00DA3323">
      <w:pPr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Main Duties and Responsibilities.</w:t>
      </w:r>
    </w:p>
    <w:p w:rsidR="00DA3323" w:rsidRPr="000C4B84" w:rsidRDefault="00DA3323" w:rsidP="00DA3323">
      <w:pPr>
        <w:jc w:val="center"/>
        <w:rPr>
          <w:rFonts w:ascii="Arial" w:eastAsia="Times New Roman" w:hAnsi="Arial" w:cs="Arial"/>
          <w:b/>
          <w:u w:val="single"/>
        </w:rPr>
      </w:pPr>
    </w:p>
    <w:p w:rsidR="00DA3323" w:rsidRPr="00E27F23" w:rsidRDefault="00DA3323" w:rsidP="00DA3323">
      <w:pPr>
        <w:spacing w:after="200" w:line="276" w:lineRule="auto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>1.</w:t>
      </w:r>
      <w:r w:rsidRPr="00E27F23">
        <w:rPr>
          <w:rFonts w:ascii="Arial" w:eastAsia="Times New Roman" w:hAnsi="Arial" w:cs="Arial"/>
        </w:rPr>
        <w:t>To</w:t>
      </w:r>
      <w:proofErr w:type="gramEnd"/>
      <w:r w:rsidRPr="00E27F23">
        <w:rPr>
          <w:rFonts w:ascii="Arial" w:eastAsia="Times New Roman" w:hAnsi="Arial" w:cs="Arial"/>
        </w:rPr>
        <w:t xml:space="preserve"> facilitate a pupil’s learning and development through mentoring- which may be on a 1:1  or group basis or m</w:t>
      </w:r>
      <w:r w:rsidR="002948D4">
        <w:rPr>
          <w:rFonts w:ascii="Arial" w:eastAsia="Times New Roman" w:hAnsi="Arial" w:cs="Arial"/>
        </w:rPr>
        <w:t xml:space="preserve">ay include some support </w:t>
      </w:r>
      <w:r w:rsidRPr="00E27F23">
        <w:rPr>
          <w:rFonts w:ascii="Arial" w:eastAsia="Times New Roman" w:hAnsi="Arial" w:cs="Arial"/>
        </w:rPr>
        <w:t xml:space="preserve"> such as social skills/anger management groups.</w:t>
      </w:r>
    </w:p>
    <w:p w:rsidR="00DA3323" w:rsidRPr="000C4B84" w:rsidRDefault="00DA3323" w:rsidP="00DA3323">
      <w:pPr>
        <w:spacing w:after="20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2. To carry out assessments of pupils in order to identify barriers to learning       which may include learning, social, emotional, behavioural and developmental needs.</w:t>
      </w:r>
    </w:p>
    <w:p w:rsidR="00DA3323" w:rsidRPr="000C4B84" w:rsidRDefault="00DA3323" w:rsidP="00DA3323">
      <w:pPr>
        <w:rPr>
          <w:rFonts w:ascii="Arial" w:eastAsia="Times New Roman" w:hAnsi="Arial" w:cs="Arial"/>
        </w:rPr>
      </w:pPr>
    </w:p>
    <w:p w:rsidR="00DA3323" w:rsidRPr="00E27F23" w:rsidRDefault="00DA3323" w:rsidP="00DA3323">
      <w:pPr>
        <w:spacing w:after="20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3.</w:t>
      </w:r>
      <w:r w:rsidRPr="00E27F23">
        <w:rPr>
          <w:rFonts w:ascii="Arial" w:eastAsia="Times New Roman" w:hAnsi="Arial" w:cs="Arial"/>
        </w:rPr>
        <w:t xml:space="preserve"> To develop, agree and implement a tie limited action plan with individual pupils and groups and those involved with them, based on a comprehensive assessment of their strengths and needs. </w:t>
      </w:r>
    </w:p>
    <w:p w:rsidR="00DA3323" w:rsidRPr="000C4B84" w:rsidRDefault="00DA3323" w:rsidP="00DA3323">
      <w:pPr>
        <w:spacing w:after="20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4. To b</w:t>
      </w:r>
      <w:r w:rsidRPr="000C4B84">
        <w:rPr>
          <w:rFonts w:ascii="Arial" w:eastAsia="Times New Roman" w:hAnsi="Arial" w:cs="Arial"/>
        </w:rPr>
        <w:t>uild links between pro</w:t>
      </w:r>
      <w:r>
        <w:rPr>
          <w:rFonts w:ascii="Arial" w:eastAsia="Times New Roman" w:hAnsi="Arial" w:cs="Arial"/>
        </w:rPr>
        <w:t>fessionals at Victoria Drive PRU</w:t>
      </w:r>
      <w:r w:rsidRPr="000C4B84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mainstream </w:t>
      </w:r>
      <w:r w:rsidRPr="000C4B84">
        <w:rPr>
          <w:rFonts w:ascii="Arial" w:eastAsia="Times New Roman" w:hAnsi="Arial" w:cs="Arial"/>
        </w:rPr>
        <w:t>schools and home.</w:t>
      </w:r>
    </w:p>
    <w:p w:rsidR="00DA3323" w:rsidRDefault="00DA3323" w:rsidP="00DA3323">
      <w:pPr>
        <w:spacing w:after="20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5. To develop action plans for individual pupils and monitor progress.</w:t>
      </w:r>
    </w:p>
    <w:p w:rsidR="00DA3323" w:rsidRPr="000C4B84" w:rsidRDefault="00DA3323" w:rsidP="00DA3323">
      <w:pPr>
        <w:spacing w:after="20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6. To review the effectiveness of mentoring on a regular basis. </w:t>
      </w:r>
    </w:p>
    <w:p w:rsidR="00DA3323" w:rsidRPr="000C4B84" w:rsidRDefault="00DA3323" w:rsidP="00DA3323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7.   To contribute advice and support report writing for termly reviews and </w:t>
      </w:r>
      <w:r w:rsidR="002948D4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EHCPs.</w:t>
      </w:r>
    </w:p>
    <w:p w:rsidR="00DA3323" w:rsidRPr="000C4B84" w:rsidRDefault="00DA3323" w:rsidP="00DA3323">
      <w:pPr>
        <w:rPr>
          <w:rFonts w:ascii="Arial" w:eastAsia="Times New Roman" w:hAnsi="Arial" w:cs="Arial"/>
        </w:rPr>
      </w:pPr>
    </w:p>
    <w:p w:rsidR="00DA3323" w:rsidRPr="000C4B84" w:rsidRDefault="00DA3323" w:rsidP="00DA3323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8To establish</w:t>
      </w:r>
      <w:r w:rsidRPr="000C4B84">
        <w:rPr>
          <w:rFonts w:ascii="Arial" w:eastAsia="Times New Roman" w:hAnsi="Arial" w:cs="Arial"/>
        </w:rPr>
        <w:t xml:space="preserve"> a safe and stimulating environment for pupils to explore their</w:t>
      </w:r>
    </w:p>
    <w:p w:rsidR="00DA3323" w:rsidRPr="000C4B84" w:rsidRDefault="00DA3323" w:rsidP="00DA3323">
      <w:pPr>
        <w:ind w:left="360"/>
        <w:rPr>
          <w:rFonts w:ascii="Arial" w:eastAsia="Times New Roman" w:hAnsi="Arial" w:cs="Arial"/>
        </w:rPr>
      </w:pPr>
      <w:r w:rsidRPr="000C4B84">
        <w:rPr>
          <w:rFonts w:ascii="Arial" w:eastAsia="Times New Roman" w:hAnsi="Arial" w:cs="Arial"/>
        </w:rPr>
        <w:t>feelings and worries.</w:t>
      </w:r>
    </w:p>
    <w:p w:rsidR="00DA3323" w:rsidRPr="000C4B84" w:rsidRDefault="00DA3323" w:rsidP="00DA3323">
      <w:pPr>
        <w:rPr>
          <w:rFonts w:ascii="Arial" w:eastAsia="Times New Roman" w:hAnsi="Arial" w:cs="Arial"/>
        </w:rPr>
      </w:pPr>
    </w:p>
    <w:p w:rsidR="00DA3323" w:rsidRPr="000C4B84" w:rsidRDefault="00DA3323" w:rsidP="00DA3323">
      <w:pPr>
        <w:spacing w:after="20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9.</w:t>
      </w:r>
      <w:r w:rsidRPr="000C4B8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To w</w:t>
      </w:r>
      <w:r w:rsidRPr="000C4B84">
        <w:rPr>
          <w:rFonts w:ascii="Arial" w:eastAsia="Times New Roman" w:hAnsi="Arial" w:cs="Arial"/>
        </w:rPr>
        <w:t>ork directly with parents around issues that are creating barriers to their child’s learning.</w:t>
      </w:r>
    </w:p>
    <w:p w:rsidR="00DA3323" w:rsidRPr="000C4B84" w:rsidRDefault="00DA3323" w:rsidP="00DA3323">
      <w:pPr>
        <w:spacing w:after="20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10. To attend</w:t>
      </w:r>
      <w:r w:rsidR="002948D4">
        <w:rPr>
          <w:rFonts w:ascii="Arial" w:eastAsia="Times New Roman" w:hAnsi="Arial" w:cs="Arial"/>
        </w:rPr>
        <w:t xml:space="preserve"> the Victoria Drive PRU </w:t>
      </w:r>
      <w:r w:rsidR="002948D4" w:rsidRPr="000C4B84">
        <w:rPr>
          <w:rFonts w:ascii="Arial" w:eastAsia="Times New Roman" w:hAnsi="Arial" w:cs="Arial"/>
        </w:rPr>
        <w:t>Referral</w:t>
      </w:r>
      <w:r w:rsidRPr="000C4B84">
        <w:rPr>
          <w:rFonts w:ascii="Arial" w:eastAsia="Times New Roman" w:hAnsi="Arial" w:cs="Arial"/>
        </w:rPr>
        <w:t xml:space="preserve"> Panel and be part of decision making regarding the resource outcome for pupils.</w:t>
      </w:r>
    </w:p>
    <w:p w:rsidR="00DA3323" w:rsidRDefault="00DA3323" w:rsidP="00DA3323">
      <w:pPr>
        <w:spacing w:after="20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11.</w:t>
      </w:r>
      <w:r w:rsidRPr="00DD7755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To c</w:t>
      </w:r>
      <w:r w:rsidRPr="00DD7755">
        <w:rPr>
          <w:rFonts w:ascii="Arial" w:eastAsia="Times New Roman" w:hAnsi="Arial" w:cs="Arial"/>
        </w:rPr>
        <w:t>arry out observations; provide written information and present cases at Referral Panel for a wide spe</w:t>
      </w:r>
      <w:r w:rsidR="002948D4">
        <w:rPr>
          <w:rFonts w:ascii="Arial" w:eastAsia="Times New Roman" w:hAnsi="Arial" w:cs="Arial"/>
        </w:rPr>
        <w:t>ctrum of referrals to Victoria Drive PRU.</w:t>
      </w:r>
    </w:p>
    <w:p w:rsidR="00DA3323" w:rsidRPr="000C4B84" w:rsidRDefault="00DA3323" w:rsidP="00DA3323">
      <w:pPr>
        <w:spacing w:after="20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12.To be aware of and comply with policies and procedures relating to child protection, safeguarding, health and safety, confidentiality and data protection, reporting all concerns to the appropriate person.</w:t>
      </w:r>
    </w:p>
    <w:p w:rsidR="00DA3323" w:rsidRDefault="00DA3323" w:rsidP="00DA3323">
      <w:pPr>
        <w:spacing w:after="20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13. To b</w:t>
      </w:r>
      <w:r w:rsidRPr="000C4B84">
        <w:rPr>
          <w:rFonts w:ascii="Arial" w:eastAsia="Times New Roman" w:hAnsi="Arial" w:cs="Arial"/>
        </w:rPr>
        <w:t>e an advocate for individual pupils, representing their views as they have articulated them through the Learning Mentor process.</w:t>
      </w:r>
    </w:p>
    <w:p w:rsidR="00DA3323" w:rsidRDefault="00DA3323" w:rsidP="00DA3323">
      <w:pPr>
        <w:spacing w:after="20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14</w:t>
      </w:r>
      <w:r w:rsidR="002948D4">
        <w:rPr>
          <w:rFonts w:ascii="Arial" w:eastAsia="Times New Roman" w:hAnsi="Arial" w:cs="Arial"/>
        </w:rPr>
        <w:t>. To</w:t>
      </w:r>
      <w:r>
        <w:rPr>
          <w:rFonts w:ascii="Arial" w:eastAsia="Times New Roman" w:hAnsi="Arial" w:cs="Arial"/>
        </w:rPr>
        <w:t xml:space="preserve"> operate within </w:t>
      </w:r>
      <w:r w:rsidR="002948D4">
        <w:rPr>
          <w:rFonts w:ascii="Arial" w:eastAsia="Times New Roman" w:hAnsi="Arial" w:cs="Arial"/>
        </w:rPr>
        <w:t>legal,</w:t>
      </w:r>
      <w:r>
        <w:rPr>
          <w:rFonts w:ascii="Arial" w:eastAsia="Times New Roman" w:hAnsi="Arial" w:cs="Arial"/>
        </w:rPr>
        <w:t xml:space="preserve"> ethical and professional boundaries when working with </w:t>
      </w:r>
      <w:r w:rsidR="002948D4">
        <w:rPr>
          <w:rFonts w:ascii="Arial" w:eastAsia="Times New Roman" w:hAnsi="Arial" w:cs="Arial"/>
        </w:rPr>
        <w:t>students and</w:t>
      </w:r>
      <w:r>
        <w:rPr>
          <w:rFonts w:ascii="Arial" w:eastAsia="Times New Roman" w:hAnsi="Arial" w:cs="Arial"/>
        </w:rPr>
        <w:t xml:space="preserve"> those involved with them.</w:t>
      </w:r>
    </w:p>
    <w:p w:rsidR="00DA3323" w:rsidRDefault="00DA3323" w:rsidP="00DA3323">
      <w:pPr>
        <w:spacing w:after="20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15. To attend and participate in relevant meetings as required. </w:t>
      </w:r>
    </w:p>
    <w:p w:rsidR="00DA3323" w:rsidRDefault="00DA3323" w:rsidP="00DA3323">
      <w:pPr>
        <w:spacing w:after="20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16. To take part in the PRU’s appraisal scheme, including target setting and review.</w:t>
      </w:r>
    </w:p>
    <w:p w:rsidR="00DA3323" w:rsidRDefault="00DA3323" w:rsidP="00DA3323">
      <w:pPr>
        <w:spacing w:after="20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17. To support difference and ensure equal opportunities for all.</w:t>
      </w:r>
    </w:p>
    <w:p w:rsidR="00DA3323" w:rsidRDefault="00DA3323" w:rsidP="00DA3323">
      <w:pPr>
        <w:spacing w:after="20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18. To attend training sessions in accordance with continuous professional development.</w:t>
      </w:r>
    </w:p>
    <w:p w:rsidR="00DA3323" w:rsidRDefault="00DA3323" w:rsidP="00DA3323">
      <w:pPr>
        <w:spacing w:after="20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19. To carry out other relevant duties commensurate with the level of the post that may be reasonably required by the Designated Safeguarding Leads or the Senior Leadership Team.</w:t>
      </w:r>
    </w:p>
    <w:p w:rsidR="00DA3323" w:rsidRDefault="00DA3323" w:rsidP="00DA3323">
      <w:pPr>
        <w:spacing w:after="200" w:line="276" w:lineRule="auto"/>
        <w:rPr>
          <w:rFonts w:ascii="Arial" w:eastAsia="Times New Roman" w:hAnsi="Arial" w:cs="Arial"/>
          <w:b/>
          <w:u w:val="single"/>
        </w:rPr>
      </w:pPr>
      <w:r w:rsidRPr="00F654A0">
        <w:rPr>
          <w:rFonts w:ascii="Arial" w:eastAsia="Times New Roman" w:hAnsi="Arial" w:cs="Arial"/>
          <w:b/>
          <w:u w:val="single"/>
        </w:rPr>
        <w:t>Person Specification</w:t>
      </w:r>
    </w:p>
    <w:p w:rsidR="00DA3323" w:rsidRDefault="00DA3323" w:rsidP="00DA3323">
      <w:pPr>
        <w:pStyle w:val="ListParagraph"/>
        <w:numPr>
          <w:ilvl w:val="0"/>
          <w:numId w:val="5"/>
        </w:numPr>
        <w:spacing w:after="200" w:line="276" w:lineRule="auto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Qualifications and Knowledge</w:t>
      </w:r>
    </w:p>
    <w:p w:rsidR="00DA3323" w:rsidRDefault="00DA3323" w:rsidP="00DA3323">
      <w:pPr>
        <w:pStyle w:val="ListParagraph"/>
        <w:numPr>
          <w:ilvl w:val="0"/>
          <w:numId w:val="6"/>
        </w:numPr>
        <w:spacing w:after="20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Relevant qualifications in education, social work, therapy, nursing or similar profession </w:t>
      </w:r>
    </w:p>
    <w:p w:rsidR="002948D4" w:rsidRPr="002948D4" w:rsidRDefault="00DA3323" w:rsidP="002948D4">
      <w:pPr>
        <w:pStyle w:val="ListParagraph"/>
        <w:numPr>
          <w:ilvl w:val="0"/>
          <w:numId w:val="6"/>
        </w:numPr>
        <w:spacing w:after="20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Ce</w:t>
      </w:r>
      <w:r w:rsidR="002948D4">
        <w:rPr>
          <w:rFonts w:ascii="Arial" w:eastAsia="Times New Roman" w:hAnsi="Arial" w:cs="Arial"/>
        </w:rPr>
        <w:t>rtificate in counselling skills or appropriate degree.</w:t>
      </w:r>
    </w:p>
    <w:p w:rsidR="00DA3323" w:rsidRDefault="00DA3323" w:rsidP="00DA3323">
      <w:pPr>
        <w:pStyle w:val="ListParagraph"/>
        <w:numPr>
          <w:ilvl w:val="0"/>
          <w:numId w:val="6"/>
        </w:numPr>
        <w:spacing w:after="20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Evidence of relevant training and/or professional development for the role of Learning Mentor.</w:t>
      </w:r>
    </w:p>
    <w:p w:rsidR="00DA3323" w:rsidRDefault="00DA3323" w:rsidP="00DA3323">
      <w:pPr>
        <w:pStyle w:val="ListParagraph"/>
        <w:numPr>
          <w:ilvl w:val="0"/>
          <w:numId w:val="6"/>
        </w:numPr>
        <w:spacing w:after="20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Knowledge and understanding of child protection, safeguarding and health and safety practices and procedures.</w:t>
      </w:r>
    </w:p>
    <w:p w:rsidR="00DA3323" w:rsidRDefault="00DA3323" w:rsidP="00DA3323">
      <w:pPr>
        <w:pStyle w:val="ListParagraph"/>
        <w:numPr>
          <w:ilvl w:val="0"/>
          <w:numId w:val="6"/>
        </w:numPr>
        <w:spacing w:after="20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Knowledge and awareness of issues and factors related to underachievement and barriers to learning and participation.</w:t>
      </w:r>
    </w:p>
    <w:p w:rsidR="00DA3323" w:rsidRDefault="00DA3323" w:rsidP="00DA3323">
      <w:pPr>
        <w:pStyle w:val="ListParagraph"/>
        <w:spacing w:after="200" w:line="276" w:lineRule="auto"/>
        <w:ind w:left="1440"/>
        <w:rPr>
          <w:rFonts w:ascii="Arial" w:eastAsia="Times New Roman" w:hAnsi="Arial" w:cs="Arial"/>
        </w:rPr>
      </w:pPr>
    </w:p>
    <w:p w:rsidR="00DA3323" w:rsidRDefault="00DA3323" w:rsidP="00DA3323">
      <w:pPr>
        <w:pStyle w:val="ListParagraph"/>
        <w:numPr>
          <w:ilvl w:val="0"/>
          <w:numId w:val="5"/>
        </w:numPr>
        <w:spacing w:after="200" w:line="276" w:lineRule="auto"/>
        <w:rPr>
          <w:rFonts w:ascii="Arial" w:eastAsia="Times New Roman" w:hAnsi="Arial" w:cs="Arial"/>
          <w:b/>
          <w:u w:val="single"/>
        </w:rPr>
      </w:pPr>
      <w:r w:rsidRPr="008A7E5C">
        <w:rPr>
          <w:rFonts w:ascii="Arial" w:eastAsia="Times New Roman" w:hAnsi="Arial" w:cs="Arial"/>
          <w:b/>
          <w:u w:val="single"/>
        </w:rPr>
        <w:t>Skills and Experience</w:t>
      </w:r>
    </w:p>
    <w:p w:rsidR="00F900E8" w:rsidRDefault="00F900E8" w:rsidP="00F900E8">
      <w:pPr>
        <w:pStyle w:val="ListParagraph"/>
        <w:spacing w:after="200" w:line="276" w:lineRule="auto"/>
        <w:rPr>
          <w:rFonts w:ascii="Arial" w:eastAsia="Times New Roman" w:hAnsi="Arial" w:cs="Arial"/>
          <w:b/>
          <w:u w:val="single"/>
        </w:rPr>
      </w:pPr>
      <w:bookmarkStart w:id="0" w:name="_GoBack"/>
      <w:bookmarkEnd w:id="0"/>
    </w:p>
    <w:p w:rsidR="00DA3323" w:rsidRPr="008A7E5C" w:rsidRDefault="00DA3323" w:rsidP="00DA3323">
      <w:pPr>
        <w:pStyle w:val="ListParagraph"/>
        <w:numPr>
          <w:ilvl w:val="0"/>
          <w:numId w:val="7"/>
        </w:numPr>
        <w:spacing w:after="200" w:line="276" w:lineRule="auto"/>
        <w:rPr>
          <w:rFonts w:ascii="Arial" w:eastAsia="Times New Roman" w:hAnsi="Arial" w:cs="Arial"/>
        </w:rPr>
      </w:pPr>
      <w:r w:rsidRPr="008A7E5C">
        <w:rPr>
          <w:rFonts w:ascii="Arial" w:eastAsia="Times New Roman" w:hAnsi="Arial" w:cs="Arial"/>
        </w:rPr>
        <w:t>Ability to establish and develop effective one to one mentoring and other supportive relationships with students.</w:t>
      </w:r>
    </w:p>
    <w:p w:rsidR="00DA3323" w:rsidRDefault="00DA3323" w:rsidP="00DA3323">
      <w:pPr>
        <w:pStyle w:val="ListParagraph"/>
        <w:numPr>
          <w:ilvl w:val="0"/>
          <w:numId w:val="7"/>
        </w:numPr>
        <w:spacing w:after="200" w:line="276" w:lineRule="auto"/>
        <w:rPr>
          <w:rFonts w:ascii="Arial" w:eastAsia="Times New Roman" w:hAnsi="Arial" w:cs="Arial"/>
        </w:rPr>
      </w:pPr>
      <w:r w:rsidRPr="008A7E5C">
        <w:rPr>
          <w:rFonts w:ascii="Arial" w:eastAsia="Times New Roman" w:hAnsi="Arial" w:cs="Arial"/>
        </w:rPr>
        <w:t>Ability to read students behaviour and understand that their behaviour is often communicating unmet need.</w:t>
      </w:r>
    </w:p>
    <w:p w:rsidR="00DA3323" w:rsidRDefault="00DA3323" w:rsidP="00DA3323">
      <w:pPr>
        <w:pStyle w:val="ListParagraph"/>
        <w:numPr>
          <w:ilvl w:val="0"/>
          <w:numId w:val="7"/>
        </w:numPr>
        <w:spacing w:after="20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Ability to creatively engage students who are presenting as disaffected and disengaged with school.</w:t>
      </w:r>
    </w:p>
    <w:p w:rsidR="00DA3323" w:rsidRDefault="00DA3323" w:rsidP="00DA3323">
      <w:pPr>
        <w:pStyle w:val="ListParagraph"/>
        <w:numPr>
          <w:ilvl w:val="0"/>
          <w:numId w:val="7"/>
        </w:numPr>
        <w:spacing w:after="20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Ability to provide a good role model to students and a commitment to helping students aspire highly and achieve their potential.</w:t>
      </w:r>
    </w:p>
    <w:p w:rsidR="00DA3323" w:rsidRDefault="00DA3323" w:rsidP="00DA3323">
      <w:pPr>
        <w:pStyle w:val="ListParagraph"/>
        <w:numPr>
          <w:ilvl w:val="0"/>
          <w:numId w:val="7"/>
        </w:numPr>
        <w:spacing w:after="20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Ability to build trust and make </w:t>
      </w:r>
      <w:r w:rsidR="002948D4">
        <w:rPr>
          <w:rFonts w:ascii="Arial" w:eastAsia="Times New Roman" w:hAnsi="Arial" w:cs="Arial"/>
        </w:rPr>
        <w:t>pupils feel</w:t>
      </w:r>
      <w:r>
        <w:rPr>
          <w:rFonts w:ascii="Arial" w:eastAsia="Times New Roman" w:hAnsi="Arial" w:cs="Arial"/>
        </w:rPr>
        <w:t xml:space="preserve"> safe.</w:t>
      </w:r>
    </w:p>
    <w:p w:rsidR="00DA3323" w:rsidRDefault="00DA3323" w:rsidP="00DA3323">
      <w:pPr>
        <w:pStyle w:val="ListParagraph"/>
        <w:numPr>
          <w:ilvl w:val="0"/>
          <w:numId w:val="7"/>
        </w:numPr>
        <w:spacing w:after="20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Good listening skills</w:t>
      </w:r>
    </w:p>
    <w:p w:rsidR="00DA3323" w:rsidRDefault="00F900E8" w:rsidP="00DA3323">
      <w:pPr>
        <w:pStyle w:val="ListParagraph"/>
        <w:numPr>
          <w:ilvl w:val="0"/>
          <w:numId w:val="7"/>
        </w:numPr>
        <w:spacing w:after="20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GCSEs in English and Maths</w:t>
      </w:r>
    </w:p>
    <w:p w:rsidR="00DA3323" w:rsidRDefault="00DA3323" w:rsidP="00DA3323">
      <w:pPr>
        <w:pStyle w:val="ListParagraph"/>
        <w:numPr>
          <w:ilvl w:val="0"/>
          <w:numId w:val="7"/>
        </w:numPr>
        <w:spacing w:after="20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The ability to communicate effectively with students, families, carers, school staff and a range of other professionals.</w:t>
      </w:r>
    </w:p>
    <w:p w:rsidR="00DA3323" w:rsidRDefault="00DA3323" w:rsidP="00DA3323">
      <w:pPr>
        <w:pStyle w:val="ListParagraph"/>
        <w:numPr>
          <w:ilvl w:val="0"/>
          <w:numId w:val="7"/>
        </w:numPr>
        <w:spacing w:after="20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Ability to exercise initiative, work independently and take responsibly for the planning, delivery and review of a programme.</w:t>
      </w:r>
    </w:p>
    <w:p w:rsidR="00DA3323" w:rsidRDefault="00DA3323" w:rsidP="00DA3323">
      <w:pPr>
        <w:pStyle w:val="ListParagraph"/>
        <w:numPr>
          <w:ilvl w:val="0"/>
          <w:numId w:val="7"/>
        </w:numPr>
        <w:spacing w:after="20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Ability to work flexibly and professionally.</w:t>
      </w:r>
    </w:p>
    <w:p w:rsidR="00DA3323" w:rsidRDefault="00DA3323" w:rsidP="00DA3323">
      <w:pPr>
        <w:pStyle w:val="ListParagraph"/>
        <w:numPr>
          <w:ilvl w:val="0"/>
          <w:numId w:val="7"/>
        </w:numPr>
        <w:spacing w:after="20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Ability to work effectively in a team.</w:t>
      </w:r>
    </w:p>
    <w:p w:rsidR="00DA3323" w:rsidRDefault="00DA3323" w:rsidP="00DA3323">
      <w:pPr>
        <w:pStyle w:val="ListParagraph"/>
        <w:numPr>
          <w:ilvl w:val="0"/>
          <w:numId w:val="7"/>
        </w:numPr>
        <w:spacing w:after="20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Ability to communicate well.</w:t>
      </w:r>
    </w:p>
    <w:p w:rsidR="00DA3323" w:rsidRDefault="00DA3323" w:rsidP="00DA3323">
      <w:pPr>
        <w:pStyle w:val="ListParagraph"/>
        <w:spacing w:after="200" w:line="276" w:lineRule="auto"/>
        <w:rPr>
          <w:rFonts w:ascii="Arial" w:eastAsia="Times New Roman" w:hAnsi="Arial" w:cs="Arial"/>
        </w:rPr>
      </w:pPr>
    </w:p>
    <w:p w:rsidR="00DA3323" w:rsidRDefault="00DA3323" w:rsidP="00DA3323">
      <w:pPr>
        <w:spacing w:after="200" w:line="276" w:lineRule="auto"/>
        <w:ind w:left="360"/>
        <w:rPr>
          <w:rFonts w:ascii="Arial" w:eastAsia="Times New Roman" w:hAnsi="Arial" w:cs="Arial"/>
          <w:b/>
          <w:u w:val="single"/>
        </w:rPr>
      </w:pPr>
      <w:proofErr w:type="gramStart"/>
      <w:r w:rsidRPr="00CE53D1">
        <w:rPr>
          <w:rFonts w:ascii="Arial" w:eastAsia="Times New Roman" w:hAnsi="Arial" w:cs="Arial"/>
          <w:b/>
          <w:u w:val="single"/>
        </w:rPr>
        <w:t>4.Other</w:t>
      </w:r>
      <w:proofErr w:type="gramEnd"/>
    </w:p>
    <w:p w:rsidR="00DA3323" w:rsidRPr="00CE53D1" w:rsidRDefault="00DA3323" w:rsidP="00DA3323">
      <w:pPr>
        <w:pStyle w:val="ListParagraph"/>
        <w:numPr>
          <w:ilvl w:val="0"/>
          <w:numId w:val="8"/>
        </w:numPr>
        <w:spacing w:after="200" w:line="276" w:lineRule="auto"/>
        <w:rPr>
          <w:rFonts w:ascii="Arial" w:eastAsia="Times New Roman" w:hAnsi="Arial" w:cs="Arial"/>
        </w:rPr>
      </w:pPr>
      <w:r w:rsidRPr="00CE53D1">
        <w:rPr>
          <w:rFonts w:ascii="Arial" w:eastAsia="Times New Roman" w:hAnsi="Arial" w:cs="Arial"/>
        </w:rPr>
        <w:t>The ability to demonstrate personal integrity.</w:t>
      </w:r>
    </w:p>
    <w:p w:rsidR="00DA3323" w:rsidRPr="00CE53D1" w:rsidRDefault="00DA3323" w:rsidP="00DA3323">
      <w:pPr>
        <w:pStyle w:val="ListParagraph"/>
        <w:numPr>
          <w:ilvl w:val="0"/>
          <w:numId w:val="8"/>
        </w:numPr>
        <w:spacing w:after="200" w:line="276" w:lineRule="auto"/>
        <w:rPr>
          <w:rFonts w:ascii="Arial" w:eastAsia="Times New Roman" w:hAnsi="Arial" w:cs="Arial"/>
        </w:rPr>
      </w:pPr>
      <w:r w:rsidRPr="00CE53D1">
        <w:rPr>
          <w:rFonts w:ascii="Arial" w:eastAsia="Times New Roman" w:hAnsi="Arial" w:cs="Arial"/>
        </w:rPr>
        <w:t>Flexibility in the approach to work and the demands of the post.</w:t>
      </w:r>
    </w:p>
    <w:p w:rsidR="00DA3323" w:rsidRPr="00CE53D1" w:rsidRDefault="00DA3323" w:rsidP="00DA3323">
      <w:pPr>
        <w:pStyle w:val="ListParagraph"/>
        <w:numPr>
          <w:ilvl w:val="0"/>
          <w:numId w:val="8"/>
        </w:numPr>
        <w:spacing w:after="200" w:line="276" w:lineRule="auto"/>
        <w:rPr>
          <w:rFonts w:ascii="Arial" w:eastAsia="Times New Roman" w:hAnsi="Arial" w:cs="Arial"/>
        </w:rPr>
      </w:pPr>
      <w:r w:rsidRPr="00CE53D1">
        <w:rPr>
          <w:rFonts w:ascii="Arial" w:eastAsia="Times New Roman" w:hAnsi="Arial" w:cs="Arial"/>
        </w:rPr>
        <w:t>A commitment to safeguarding children</w:t>
      </w:r>
    </w:p>
    <w:p w:rsidR="00DA3323" w:rsidRPr="00CE53D1" w:rsidRDefault="002948D4" w:rsidP="00DA3323">
      <w:pPr>
        <w:pStyle w:val="ListParagraph"/>
        <w:numPr>
          <w:ilvl w:val="0"/>
          <w:numId w:val="8"/>
        </w:numPr>
        <w:spacing w:after="20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 commitment to Eq</w:t>
      </w:r>
      <w:r w:rsidR="00DA3323" w:rsidRPr="00CE53D1">
        <w:rPr>
          <w:rFonts w:ascii="Arial" w:eastAsia="Times New Roman" w:hAnsi="Arial" w:cs="Arial"/>
        </w:rPr>
        <w:t>ual Opportunities.</w:t>
      </w:r>
    </w:p>
    <w:p w:rsidR="00DA3323" w:rsidRPr="00CE53D1" w:rsidRDefault="00DA3323" w:rsidP="00DA3323">
      <w:pPr>
        <w:pStyle w:val="ListParagraph"/>
        <w:numPr>
          <w:ilvl w:val="0"/>
          <w:numId w:val="8"/>
        </w:numPr>
        <w:spacing w:after="200" w:line="276" w:lineRule="auto"/>
        <w:rPr>
          <w:rFonts w:ascii="Arial" w:eastAsia="Times New Roman" w:hAnsi="Arial" w:cs="Arial"/>
        </w:rPr>
      </w:pPr>
      <w:r w:rsidRPr="00CE53D1">
        <w:rPr>
          <w:rFonts w:ascii="Arial" w:eastAsia="Times New Roman" w:hAnsi="Arial" w:cs="Arial"/>
        </w:rPr>
        <w:t>A willingness to undertake professional development.</w:t>
      </w:r>
    </w:p>
    <w:p w:rsidR="00DA3323" w:rsidRPr="00CE53D1" w:rsidRDefault="00DA3323" w:rsidP="00DA3323">
      <w:pPr>
        <w:pStyle w:val="ListParagraph"/>
        <w:spacing w:after="200" w:line="276" w:lineRule="auto"/>
        <w:ind w:left="1080"/>
        <w:rPr>
          <w:rFonts w:ascii="Arial" w:eastAsia="Times New Roman" w:hAnsi="Arial" w:cs="Arial"/>
          <w:b/>
          <w:u w:val="single"/>
        </w:rPr>
      </w:pPr>
    </w:p>
    <w:p w:rsidR="00DA3323" w:rsidRPr="000C4B84" w:rsidRDefault="00DA3323" w:rsidP="00DA3323">
      <w:pPr>
        <w:tabs>
          <w:tab w:val="left" w:pos="1065"/>
        </w:tabs>
        <w:spacing w:after="200" w:line="276" w:lineRule="auto"/>
        <w:rPr>
          <w:rFonts w:ascii="Calibri" w:eastAsia="Calibri" w:hAnsi="Calibri" w:cs="Times New Roman"/>
          <w:sz w:val="32"/>
          <w:szCs w:val="32"/>
        </w:rPr>
      </w:pPr>
    </w:p>
    <w:p w:rsidR="000C4B84" w:rsidRPr="000C4B84" w:rsidRDefault="000C4B84" w:rsidP="000C4B84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/>
        </w:rPr>
      </w:pPr>
    </w:p>
    <w:sectPr w:rsidR="000C4B84" w:rsidRPr="000C4B84" w:rsidSect="00C203D0"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3119" w:right="1800" w:bottom="1440" w:left="180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E2A" w:rsidRDefault="00484E2A" w:rsidP="0071002B">
      <w:r>
        <w:separator/>
      </w:r>
    </w:p>
  </w:endnote>
  <w:endnote w:type="continuationSeparator" w:id="0">
    <w:p w:rsidR="00484E2A" w:rsidRDefault="00484E2A" w:rsidP="00710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E2A" w:rsidRDefault="00484E2A" w:rsidP="0071002B">
    <w:pPr>
      <w:pStyle w:val="Footer"/>
      <w:ind w:left="-1800"/>
    </w:pPr>
    <w:r>
      <w:rPr>
        <w:noProof/>
        <w:lang w:eastAsia="en-GB"/>
      </w:rPr>
      <w:drawing>
        <wp:inline distT="0" distB="0" distL="0" distR="0" wp14:anchorId="2BE9B1DD" wp14:editId="3F5946A0">
          <wp:extent cx="7567448" cy="1557143"/>
          <wp:effectExtent l="0" t="0" r="190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344" cy="1557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E2A" w:rsidRDefault="00484E2A" w:rsidP="0000284C">
    <w:pPr>
      <w:pStyle w:val="Footer"/>
      <w:ind w:left="-1800"/>
      <w:rPr>
        <w:b/>
        <w:noProof/>
        <w:lang w:eastAsia="en-GB"/>
      </w:rPr>
    </w:pPr>
    <w:r>
      <w:rPr>
        <w:b/>
        <w:noProof/>
        <w:lang w:eastAsia="en-GB"/>
      </w:rPr>
      <w:t xml:space="preserve">                                      </w:t>
    </w:r>
  </w:p>
  <w:p w:rsidR="00484E2A" w:rsidRDefault="00484E2A" w:rsidP="003A30D6">
    <w:pPr>
      <w:pStyle w:val="Footer"/>
      <w:ind w:left="-1800"/>
    </w:pPr>
    <w:r>
      <w:t xml:space="preserve">                                                </w:t>
    </w:r>
    <w:r>
      <w:rPr>
        <w:b/>
        <w:noProof/>
        <w:lang w:eastAsia="en-GB"/>
      </w:rPr>
      <w:drawing>
        <wp:inline distT="0" distB="0" distL="0" distR="0" wp14:anchorId="5581ADC2" wp14:editId="6AF3CB9B">
          <wp:extent cx="704850" cy="523875"/>
          <wp:effectExtent l="0" t="0" r="0" b="9525"/>
          <wp:docPr id="4" name="Picture 4" descr="OutstandingLogo09-10_RGB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utstandingLogo09-10_RGB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eastAsia="en-GB"/>
      </w:rPr>
      <w:drawing>
        <wp:inline distT="0" distB="0" distL="0" distR="0" wp14:anchorId="25D6FB3C" wp14:editId="43710570">
          <wp:extent cx="658495" cy="542290"/>
          <wp:effectExtent l="0" t="0" r="825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61EA6EF4" wp14:editId="79AF7B9A">
          <wp:extent cx="2755900" cy="628015"/>
          <wp:effectExtent l="0" t="0" r="6350" b="63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590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5C25B18A" wp14:editId="2D18D8DF">
          <wp:extent cx="7551683" cy="15539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037" cy="15548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E2A" w:rsidRDefault="00484E2A" w:rsidP="0071002B">
      <w:r>
        <w:separator/>
      </w:r>
    </w:p>
  </w:footnote>
  <w:footnote w:type="continuationSeparator" w:id="0">
    <w:p w:rsidR="00484E2A" w:rsidRDefault="00484E2A" w:rsidP="00710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E2A" w:rsidRDefault="00484E2A" w:rsidP="0071002B">
    <w:pPr>
      <w:pStyle w:val="Header"/>
      <w:ind w:left="-18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E2A" w:rsidRDefault="00484E2A" w:rsidP="00566589">
    <w:pPr>
      <w:pStyle w:val="Header"/>
      <w:ind w:left="-180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F72BB5" wp14:editId="4B54B8D0">
              <wp:simplePos x="0" y="0"/>
              <wp:positionH relativeFrom="column">
                <wp:posOffset>3274621</wp:posOffset>
              </wp:positionH>
              <wp:positionV relativeFrom="paragraph">
                <wp:posOffset>320634</wp:posOffset>
              </wp:positionV>
              <wp:extent cx="2759693" cy="1543792"/>
              <wp:effectExtent l="0" t="0" r="317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9693" cy="154379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4E2A" w:rsidRPr="004949D6" w:rsidRDefault="00484E2A" w:rsidP="004773E5">
                          <w:pPr>
                            <w:jc w:val="right"/>
                            <w:rPr>
                              <w:b/>
                              <w:color w:val="800080"/>
                              <w:sz w:val="28"/>
                              <w:szCs w:val="28"/>
                            </w:rPr>
                          </w:pPr>
                          <w:r w:rsidRPr="004949D6">
                            <w:rPr>
                              <w:b/>
                              <w:color w:val="800080"/>
                              <w:sz w:val="28"/>
                              <w:szCs w:val="28"/>
                            </w:rPr>
                            <w:t>BEHAVIOUR &amp; LEARNING SUPPORT SERVICE</w:t>
                          </w:r>
                        </w:p>
                        <w:p w:rsidR="00484E2A" w:rsidRPr="004949D6" w:rsidRDefault="00484E2A" w:rsidP="004773E5">
                          <w:pPr>
                            <w:jc w:val="right"/>
                            <w:rPr>
                              <w:b/>
                              <w:color w:val="800080"/>
                              <w:sz w:val="20"/>
                              <w:szCs w:val="20"/>
                            </w:rPr>
                          </w:pPr>
                          <w:r w:rsidRPr="004949D6">
                            <w:rPr>
                              <w:b/>
                              <w:color w:val="80008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484E2A" w:rsidRPr="004949D6" w:rsidRDefault="00484E2A" w:rsidP="004773E5">
                          <w:pPr>
                            <w:jc w:val="right"/>
                            <w:rPr>
                              <w:b/>
                              <w:color w:val="800080"/>
                            </w:rPr>
                          </w:pPr>
                          <w:r>
                            <w:rPr>
                              <w:b/>
                              <w:color w:val="800080"/>
                            </w:rPr>
                            <w:t>Head Teacher:   Eileen Shannon</w:t>
                          </w:r>
                        </w:p>
                        <w:p w:rsidR="00484E2A" w:rsidRPr="008E51E8" w:rsidRDefault="00484E2A" w:rsidP="004773E5">
                          <w:pPr>
                            <w:jc w:val="right"/>
                            <w:rPr>
                              <w:b/>
                              <w:color w:val="6600CC"/>
                            </w:rPr>
                          </w:pPr>
                          <w:r>
                            <w:rPr>
                              <w:b/>
                              <w:color w:val="800080"/>
                            </w:rPr>
                            <w:t>Deputy Head:   Hannah McKail</w:t>
                          </w:r>
                        </w:p>
                        <w:p w:rsidR="00484E2A" w:rsidRPr="00E21E89" w:rsidRDefault="00484E2A" w:rsidP="004773E5">
                          <w:pPr>
                            <w:jc w:val="center"/>
                            <w:rPr>
                              <w:b/>
                              <w:color w:val="6600CC"/>
                              <w:sz w:val="20"/>
                              <w:szCs w:val="20"/>
                            </w:rPr>
                          </w:pPr>
                        </w:p>
                        <w:p w:rsidR="00484E2A" w:rsidRDefault="00484E2A" w:rsidP="004773E5"/>
                        <w:p w:rsidR="00484E2A" w:rsidRDefault="00484E2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F72B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7.85pt;margin-top:25.25pt;width:217.3pt;height:1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" stroked="f">
              <v:textbox>
                <w:txbxContent>
                  <w:p w:rsidR="00484E2A" w:rsidRPr="004949D6" w:rsidRDefault="00484E2A" w:rsidP="004773E5">
                    <w:pPr>
                      <w:jc w:val="right"/>
                      <w:rPr>
                        <w:b/>
                        <w:color w:val="800080"/>
                        <w:sz w:val="28"/>
                        <w:szCs w:val="28"/>
                      </w:rPr>
                    </w:pPr>
                    <w:r w:rsidRPr="004949D6">
                      <w:rPr>
                        <w:b/>
                        <w:color w:val="800080"/>
                        <w:sz w:val="28"/>
                        <w:szCs w:val="28"/>
                      </w:rPr>
                      <w:t>BEHAVIOUR &amp; LEARNING SUPPORT SERVICE</w:t>
                    </w:r>
                  </w:p>
                  <w:p w:rsidR="00484E2A" w:rsidRPr="004949D6" w:rsidRDefault="00484E2A" w:rsidP="004773E5">
                    <w:pPr>
                      <w:jc w:val="right"/>
                      <w:rPr>
                        <w:b/>
                        <w:color w:val="800080"/>
                        <w:sz w:val="20"/>
                        <w:szCs w:val="20"/>
                      </w:rPr>
                    </w:pPr>
                    <w:r w:rsidRPr="004949D6">
                      <w:rPr>
                        <w:b/>
                        <w:color w:val="800080"/>
                        <w:sz w:val="20"/>
                        <w:szCs w:val="20"/>
                      </w:rPr>
                      <w:t xml:space="preserve"> </w:t>
                    </w:r>
                  </w:p>
                  <w:p w:rsidR="00484E2A" w:rsidRPr="004949D6" w:rsidRDefault="00484E2A" w:rsidP="004773E5">
                    <w:pPr>
                      <w:jc w:val="right"/>
                      <w:rPr>
                        <w:b/>
                        <w:color w:val="800080"/>
                      </w:rPr>
                    </w:pPr>
                    <w:r>
                      <w:rPr>
                        <w:b/>
                        <w:color w:val="800080"/>
                      </w:rPr>
                      <w:t>Head Teacher:   Eileen Shannon</w:t>
                    </w:r>
                  </w:p>
                  <w:p w:rsidR="00484E2A" w:rsidRPr="008E51E8" w:rsidRDefault="00484E2A" w:rsidP="004773E5">
                    <w:pPr>
                      <w:jc w:val="right"/>
                      <w:rPr>
                        <w:b/>
                        <w:color w:val="6600CC"/>
                      </w:rPr>
                    </w:pPr>
                    <w:r>
                      <w:rPr>
                        <w:b/>
                        <w:color w:val="800080"/>
                      </w:rPr>
                      <w:t>Deputy Head:   Hannah McKail</w:t>
                    </w:r>
                  </w:p>
                  <w:p w:rsidR="00484E2A" w:rsidRPr="00E21E89" w:rsidRDefault="00484E2A" w:rsidP="004773E5">
                    <w:pPr>
                      <w:jc w:val="center"/>
                      <w:rPr>
                        <w:b/>
                        <w:color w:val="6600CC"/>
                        <w:sz w:val="20"/>
                        <w:szCs w:val="20"/>
                      </w:rPr>
                    </w:pPr>
                  </w:p>
                  <w:p w:rsidR="00484E2A" w:rsidRDefault="00484E2A" w:rsidP="004773E5"/>
                  <w:p w:rsidR="00484E2A" w:rsidRDefault="00484E2A"/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0C42D949" wp14:editId="7B967133">
          <wp:extent cx="7636051" cy="1588151"/>
          <wp:effectExtent l="0" t="0" r="9525" b="12065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HTS Letterhead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6051" cy="1588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3CAF"/>
    <w:multiLevelType w:val="hybridMultilevel"/>
    <w:tmpl w:val="887EC3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1666BF"/>
    <w:multiLevelType w:val="hybridMultilevel"/>
    <w:tmpl w:val="04F6B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30EC4"/>
    <w:multiLevelType w:val="hybridMultilevel"/>
    <w:tmpl w:val="8BE8C2DC"/>
    <w:lvl w:ilvl="0" w:tplc="779C0418">
      <w:start w:val="16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567DBA"/>
    <w:multiLevelType w:val="hybridMultilevel"/>
    <w:tmpl w:val="E348D14C"/>
    <w:lvl w:ilvl="0" w:tplc="08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4" w15:restartNumberingAfterBreak="0">
    <w:nsid w:val="16282CAD"/>
    <w:multiLevelType w:val="hybridMultilevel"/>
    <w:tmpl w:val="664290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86605CE"/>
    <w:multiLevelType w:val="hybridMultilevel"/>
    <w:tmpl w:val="7804CF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0076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DCF7FB9"/>
    <w:multiLevelType w:val="hybridMultilevel"/>
    <w:tmpl w:val="4F40BA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  <w:lvlOverride w:ilvl="0">
      <w:startOverride w:val="1"/>
    </w:lvlOverride>
  </w:num>
  <w:num w:numId="3">
    <w:abstractNumId w:val="2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F0"/>
    <w:rsid w:val="0000284C"/>
    <w:rsid w:val="0009604C"/>
    <w:rsid w:val="000B1896"/>
    <w:rsid w:val="000C4B84"/>
    <w:rsid w:val="00120DF7"/>
    <w:rsid w:val="00122A38"/>
    <w:rsid w:val="002948D4"/>
    <w:rsid w:val="0029724D"/>
    <w:rsid w:val="00354AF0"/>
    <w:rsid w:val="003A056F"/>
    <w:rsid w:val="003A30D6"/>
    <w:rsid w:val="003D06B5"/>
    <w:rsid w:val="004773E5"/>
    <w:rsid w:val="00484E2A"/>
    <w:rsid w:val="00566589"/>
    <w:rsid w:val="00603ACF"/>
    <w:rsid w:val="0063579E"/>
    <w:rsid w:val="00685245"/>
    <w:rsid w:val="00692751"/>
    <w:rsid w:val="006B39D3"/>
    <w:rsid w:val="006C0659"/>
    <w:rsid w:val="0071002B"/>
    <w:rsid w:val="007C01E9"/>
    <w:rsid w:val="00817F04"/>
    <w:rsid w:val="008A233C"/>
    <w:rsid w:val="00A55A33"/>
    <w:rsid w:val="00B87D78"/>
    <w:rsid w:val="00B95C70"/>
    <w:rsid w:val="00C203D0"/>
    <w:rsid w:val="00C21ED7"/>
    <w:rsid w:val="00CB688C"/>
    <w:rsid w:val="00CD095F"/>
    <w:rsid w:val="00D001BA"/>
    <w:rsid w:val="00D059FA"/>
    <w:rsid w:val="00D969AC"/>
    <w:rsid w:val="00DA3323"/>
    <w:rsid w:val="00EB22DA"/>
    <w:rsid w:val="00ED59E9"/>
    <w:rsid w:val="00F900E8"/>
    <w:rsid w:val="00FC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."/>
  <w:listSeparator w:val=","/>
  <w14:docId w14:val="6992C5B4"/>
  <w14:defaultImageDpi w14:val="300"/>
  <w15:docId w15:val="{0A252D56-C68E-4F2A-A11A-9A3C82C96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00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02B"/>
  </w:style>
  <w:style w:type="paragraph" w:styleId="Footer">
    <w:name w:val="footer"/>
    <w:basedOn w:val="Normal"/>
    <w:link w:val="FooterChar"/>
    <w:uiPriority w:val="99"/>
    <w:unhideWhenUsed/>
    <w:rsid w:val="007100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02B"/>
  </w:style>
  <w:style w:type="paragraph" w:styleId="BalloonText">
    <w:name w:val="Balloon Text"/>
    <w:basedOn w:val="Normal"/>
    <w:link w:val="BalloonTextChar"/>
    <w:uiPriority w:val="99"/>
    <w:semiHidden/>
    <w:unhideWhenUsed/>
    <w:rsid w:val="007100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2B"/>
    <w:rPr>
      <w:rFonts w:ascii="Lucida Grande" w:hAnsi="Lucida Grande"/>
      <w:sz w:val="18"/>
      <w:szCs w:val="18"/>
    </w:rPr>
  </w:style>
  <w:style w:type="paragraph" w:customStyle="1" w:styleId="Mainbodytext">
    <w:name w:val="Main body text"/>
    <w:basedOn w:val="Normal"/>
    <w:autoRedefine/>
    <w:qFormat/>
    <w:rsid w:val="0029724D"/>
    <w:rPr>
      <w:rFonts w:ascii="Arial" w:hAnsi="Arial"/>
      <w:color w:val="000000" w:themeColor="text1"/>
      <w:sz w:val="20"/>
      <w:szCs w:val="20"/>
    </w:rPr>
  </w:style>
  <w:style w:type="table" w:styleId="TableGrid">
    <w:name w:val="Table Grid"/>
    <w:basedOn w:val="TableNormal"/>
    <w:uiPriority w:val="59"/>
    <w:rsid w:val="008A233C"/>
    <w:rPr>
      <w:rFonts w:ascii="Cambria" w:eastAsia="Cambria" w:hAnsi="Cambria" w:cs="Times New Roman"/>
      <w:lang w:val="en-US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A3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1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C0DB130-411A-4233-A73E-BB097F4C53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4EFCC5-207A-4A6F-B3E4-E0AF99A4B1D6}"/>
</file>

<file path=customXml/itemProps4.xml><?xml version="1.0" encoding="utf-8"?>
<ds:datastoreItem xmlns:ds="http://schemas.openxmlformats.org/officeDocument/2006/customXml" ds:itemID="{55787F53-97B2-4E3E-86CE-E2E553C59BF5}"/>
</file>

<file path=customXml/itemProps5.xml><?xml version="1.0" encoding="utf-8"?>
<ds:datastoreItem xmlns:ds="http://schemas.openxmlformats.org/officeDocument/2006/customXml" ds:itemID="{AA542ADC-9750-4BF5-8358-92C624B042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Blue Apple Design Limited</Company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Wade</dc:creator>
  <cp:lastModifiedBy>Eileen Shannon</cp:lastModifiedBy>
  <cp:revision>2</cp:revision>
  <cp:lastPrinted>2016-03-01T11:14:00Z</cp:lastPrinted>
  <dcterms:created xsi:type="dcterms:W3CDTF">2021-09-16T11:48:00Z</dcterms:created>
  <dcterms:modified xsi:type="dcterms:W3CDTF">2021-09-16T11:48:00Z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